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C346D" w14:textId="7907A8D4" w:rsidR="00615142" w:rsidRPr="00EA2C65" w:rsidRDefault="00474B1C">
      <w:pPr>
        <w:spacing w:line="276" w:lineRule="auto"/>
        <w:jc w:val="center"/>
        <w:rPr>
          <w:rFonts w:ascii="Arial" w:eastAsia="Arial" w:hAnsi="Arial" w:cs="Arial"/>
          <w:b/>
          <w:bCs/>
          <w:sz w:val="28"/>
          <w:szCs w:val="28"/>
          <w:lang w:val="en-GB"/>
        </w:rPr>
      </w:pPr>
      <w:r w:rsidRPr="00EA2C65">
        <w:rPr>
          <w:rFonts w:ascii="Arial" w:hAnsi="Arial"/>
          <w:b/>
          <w:bCs/>
          <w:sz w:val="28"/>
          <w:szCs w:val="28"/>
          <w:lang w:val="en-GB"/>
        </w:rPr>
        <w:t>Model</w:t>
      </w:r>
      <w:r w:rsidR="007C1D33">
        <w:rPr>
          <w:rFonts w:ascii="Arial" w:hAnsi="Arial"/>
          <w:b/>
          <w:bCs/>
          <w:sz w:val="28"/>
          <w:szCs w:val="28"/>
          <w:lang w:val="en-GB"/>
        </w:rPr>
        <w:t xml:space="preserve"> </w:t>
      </w:r>
      <w:r w:rsidRPr="00EA2C65">
        <w:rPr>
          <w:rFonts w:ascii="Arial" w:hAnsi="Arial"/>
          <w:b/>
          <w:bCs/>
          <w:sz w:val="28"/>
          <w:szCs w:val="28"/>
          <w:lang w:val="en-GB"/>
        </w:rPr>
        <w:t>Release</w:t>
      </w:r>
      <w:r w:rsidR="008C736C">
        <w:rPr>
          <w:rFonts w:ascii="Arial" w:hAnsi="Arial"/>
          <w:b/>
          <w:bCs/>
          <w:sz w:val="28"/>
          <w:szCs w:val="28"/>
          <w:lang w:val="en-GB"/>
        </w:rPr>
        <w:t xml:space="preserve"> Agreement</w:t>
      </w:r>
    </w:p>
    <w:p w14:paraId="0CF41264" w14:textId="77777777" w:rsidR="00615142" w:rsidRPr="00EA2C65" w:rsidRDefault="00615142">
      <w:pPr>
        <w:spacing w:line="276" w:lineRule="auto"/>
        <w:jc w:val="center"/>
        <w:rPr>
          <w:rFonts w:ascii="Arial" w:eastAsia="Arial" w:hAnsi="Arial" w:cs="Arial"/>
          <w:sz w:val="20"/>
          <w:szCs w:val="20"/>
          <w:lang w:val="en-GB"/>
        </w:rPr>
      </w:pPr>
    </w:p>
    <w:p w14:paraId="0A72432C" w14:textId="375C84C0" w:rsidR="00615142" w:rsidRPr="00EA2C65" w:rsidRDefault="00202A76">
      <w:pPr>
        <w:spacing w:line="276" w:lineRule="auto"/>
        <w:jc w:val="center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b</w:t>
      </w:r>
      <w:r w:rsidR="008C736C">
        <w:rPr>
          <w:rFonts w:ascii="Arial" w:hAnsi="Arial"/>
          <w:sz w:val="20"/>
          <w:szCs w:val="20"/>
          <w:lang w:val="en-GB"/>
        </w:rPr>
        <w:t>etween</w:t>
      </w:r>
    </w:p>
    <w:p w14:paraId="5C87B557" w14:textId="77777777" w:rsidR="00615142" w:rsidRPr="00EA2C65" w:rsidRDefault="00615142">
      <w:pPr>
        <w:spacing w:line="276" w:lineRule="auto"/>
        <w:jc w:val="center"/>
        <w:rPr>
          <w:rFonts w:ascii="Arial" w:eastAsia="Arial" w:hAnsi="Arial" w:cs="Arial"/>
          <w:lang w:val="en-GB"/>
        </w:rPr>
      </w:pPr>
    </w:p>
    <w:p w14:paraId="5D44B9F3" w14:textId="77777777" w:rsidR="00615142" w:rsidRPr="00EA2C65" w:rsidRDefault="00474B1C">
      <w:pPr>
        <w:spacing w:line="276" w:lineRule="auto"/>
        <w:jc w:val="center"/>
        <w:rPr>
          <w:rFonts w:ascii="Arial" w:eastAsia="Arial" w:hAnsi="Arial" w:cs="Arial"/>
          <w:lang w:val="en-GB"/>
        </w:rPr>
      </w:pPr>
      <w:r w:rsidRPr="00EA2C65">
        <w:rPr>
          <w:rFonts w:ascii="Arial" w:hAnsi="Arial"/>
          <w:sz w:val="20"/>
          <w:szCs w:val="20"/>
          <w:lang w:val="en-GB"/>
        </w:rPr>
        <w:t>…………………………………………………………………………………………</w:t>
      </w:r>
    </w:p>
    <w:p w14:paraId="309E75F8" w14:textId="77777777" w:rsidR="00615142" w:rsidRPr="00EA2C65" w:rsidRDefault="00615142">
      <w:pPr>
        <w:spacing w:line="276" w:lineRule="auto"/>
        <w:jc w:val="center"/>
        <w:rPr>
          <w:rFonts w:ascii="Arial" w:eastAsia="Arial" w:hAnsi="Arial" w:cs="Arial"/>
          <w:sz w:val="20"/>
          <w:szCs w:val="20"/>
          <w:lang w:val="en-GB"/>
        </w:rPr>
      </w:pPr>
    </w:p>
    <w:p w14:paraId="4A208B00" w14:textId="77777777" w:rsidR="00615142" w:rsidRPr="00EA2C65" w:rsidRDefault="00474B1C">
      <w:pPr>
        <w:spacing w:line="276" w:lineRule="auto"/>
        <w:jc w:val="center"/>
        <w:rPr>
          <w:rFonts w:ascii="Arial" w:eastAsia="Arial" w:hAnsi="Arial" w:cs="Arial"/>
          <w:lang w:val="en-GB"/>
        </w:rPr>
      </w:pPr>
      <w:r w:rsidRPr="00EA2C65">
        <w:rPr>
          <w:rFonts w:ascii="Arial" w:hAnsi="Arial"/>
          <w:sz w:val="20"/>
          <w:szCs w:val="20"/>
          <w:lang w:val="en-GB"/>
        </w:rPr>
        <w:t>…………………………………………………………………………………………</w:t>
      </w:r>
    </w:p>
    <w:p w14:paraId="5D816C05" w14:textId="78C6E3CA" w:rsidR="00615142" w:rsidRPr="00EA2C65" w:rsidRDefault="00474B1C">
      <w:pPr>
        <w:spacing w:line="276" w:lineRule="auto"/>
        <w:jc w:val="center"/>
        <w:rPr>
          <w:rFonts w:ascii="Arial" w:eastAsia="Arial" w:hAnsi="Arial" w:cs="Arial"/>
          <w:i/>
          <w:iCs/>
          <w:sz w:val="16"/>
          <w:szCs w:val="16"/>
          <w:lang w:val="en-GB"/>
        </w:rPr>
      </w:pPr>
      <w:r w:rsidRPr="00EA2C65">
        <w:rPr>
          <w:rFonts w:ascii="Arial" w:hAnsi="Arial"/>
          <w:i/>
          <w:iCs/>
          <w:sz w:val="16"/>
          <w:szCs w:val="16"/>
          <w:lang w:val="en-GB"/>
        </w:rPr>
        <w:t>(</w:t>
      </w:r>
      <w:bookmarkStart w:id="0" w:name="_Hlk81052799"/>
      <w:r w:rsidRPr="00EA2C65">
        <w:rPr>
          <w:rFonts w:ascii="Arial" w:hAnsi="Arial"/>
          <w:i/>
          <w:iCs/>
          <w:sz w:val="16"/>
          <w:szCs w:val="16"/>
          <w:lang w:val="en-GB"/>
        </w:rPr>
        <w:t xml:space="preserve">Name, </w:t>
      </w:r>
      <w:r w:rsidR="008C736C">
        <w:rPr>
          <w:rFonts w:ascii="Arial" w:hAnsi="Arial"/>
          <w:i/>
          <w:iCs/>
          <w:sz w:val="16"/>
          <w:szCs w:val="16"/>
          <w:lang w:val="en-GB"/>
        </w:rPr>
        <w:t>address, further contact details</w:t>
      </w:r>
      <w:bookmarkEnd w:id="0"/>
      <w:r w:rsidRPr="00EA2C65">
        <w:rPr>
          <w:rFonts w:ascii="Arial" w:hAnsi="Arial"/>
          <w:i/>
          <w:iCs/>
          <w:sz w:val="16"/>
          <w:szCs w:val="16"/>
          <w:lang w:val="en-GB"/>
        </w:rPr>
        <w:t>)</w:t>
      </w:r>
    </w:p>
    <w:p w14:paraId="4919E0AB" w14:textId="77777777" w:rsidR="00615142" w:rsidRPr="00EA2C65" w:rsidRDefault="00615142">
      <w:pPr>
        <w:spacing w:line="276" w:lineRule="auto"/>
        <w:jc w:val="center"/>
        <w:rPr>
          <w:rFonts w:ascii="Arial" w:eastAsia="Arial" w:hAnsi="Arial" w:cs="Arial"/>
          <w:lang w:val="en-GB"/>
        </w:rPr>
      </w:pPr>
    </w:p>
    <w:p w14:paraId="00CCECB2" w14:textId="6D958098" w:rsidR="00615142" w:rsidRPr="00EA2C65" w:rsidRDefault="00474B1C">
      <w:pPr>
        <w:spacing w:line="276" w:lineRule="auto"/>
        <w:jc w:val="center"/>
        <w:rPr>
          <w:rFonts w:ascii="Arial" w:eastAsia="Arial" w:hAnsi="Arial" w:cs="Arial"/>
          <w:sz w:val="20"/>
          <w:szCs w:val="20"/>
          <w:lang w:val="en-GB"/>
        </w:rPr>
      </w:pPr>
      <w:r w:rsidRPr="00EA2C65">
        <w:rPr>
          <w:rFonts w:ascii="Arial" w:hAnsi="Arial"/>
          <w:sz w:val="20"/>
          <w:szCs w:val="20"/>
          <w:lang w:val="en-GB"/>
        </w:rPr>
        <w:t>(</w:t>
      </w:r>
      <w:r w:rsidR="008C736C">
        <w:rPr>
          <w:rFonts w:ascii="Arial" w:hAnsi="Arial"/>
          <w:sz w:val="20"/>
          <w:szCs w:val="20"/>
          <w:lang w:val="en-GB"/>
        </w:rPr>
        <w:t xml:space="preserve">hereinafter called “the </w:t>
      </w:r>
      <w:r w:rsidR="0030753D">
        <w:rPr>
          <w:rFonts w:ascii="Arial" w:hAnsi="Arial"/>
          <w:sz w:val="20"/>
          <w:szCs w:val="20"/>
          <w:lang w:val="en-GB"/>
        </w:rPr>
        <w:t>p</w:t>
      </w:r>
      <w:r w:rsidR="008C736C">
        <w:rPr>
          <w:rFonts w:ascii="Arial" w:hAnsi="Arial"/>
          <w:sz w:val="20"/>
          <w:szCs w:val="20"/>
          <w:lang w:val="en-GB"/>
        </w:rPr>
        <w:t>hotographer”</w:t>
      </w:r>
      <w:r w:rsidRPr="00EA2C65">
        <w:rPr>
          <w:rFonts w:ascii="Arial" w:hAnsi="Arial"/>
          <w:sz w:val="20"/>
          <w:szCs w:val="20"/>
          <w:lang w:val="en-GB"/>
        </w:rPr>
        <w:t>)</w:t>
      </w:r>
    </w:p>
    <w:p w14:paraId="50A123B5" w14:textId="77777777" w:rsidR="00615142" w:rsidRPr="00EA2C65" w:rsidRDefault="00615142">
      <w:pPr>
        <w:spacing w:line="276" w:lineRule="auto"/>
        <w:jc w:val="center"/>
        <w:rPr>
          <w:rFonts w:ascii="Arial" w:eastAsia="Arial" w:hAnsi="Arial" w:cs="Arial"/>
          <w:sz w:val="20"/>
          <w:szCs w:val="20"/>
          <w:lang w:val="en-GB"/>
        </w:rPr>
      </w:pPr>
    </w:p>
    <w:p w14:paraId="50E3B5B0" w14:textId="3E5DD723" w:rsidR="00615142" w:rsidRPr="00EA2C65" w:rsidRDefault="008C736C">
      <w:pPr>
        <w:spacing w:line="276" w:lineRule="auto"/>
        <w:jc w:val="center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a</w:t>
      </w:r>
      <w:r w:rsidR="00474B1C" w:rsidRPr="00EA2C65">
        <w:rPr>
          <w:rFonts w:ascii="Arial" w:hAnsi="Arial"/>
          <w:sz w:val="20"/>
          <w:szCs w:val="20"/>
          <w:lang w:val="en-GB"/>
        </w:rPr>
        <w:t>nd</w:t>
      </w:r>
    </w:p>
    <w:p w14:paraId="4ABE0B8F" w14:textId="77777777" w:rsidR="00615142" w:rsidRPr="00EA2C65" w:rsidRDefault="00615142">
      <w:pPr>
        <w:spacing w:line="276" w:lineRule="auto"/>
        <w:jc w:val="center"/>
        <w:rPr>
          <w:rFonts w:ascii="Arial" w:eastAsia="Arial" w:hAnsi="Arial" w:cs="Arial"/>
          <w:lang w:val="en-GB"/>
        </w:rPr>
      </w:pPr>
    </w:p>
    <w:p w14:paraId="77CE58FE" w14:textId="77777777" w:rsidR="00615142" w:rsidRPr="00EA2C65" w:rsidRDefault="00474B1C">
      <w:pPr>
        <w:spacing w:line="276" w:lineRule="auto"/>
        <w:jc w:val="center"/>
        <w:rPr>
          <w:rFonts w:ascii="Arial" w:eastAsia="Arial" w:hAnsi="Arial" w:cs="Arial"/>
          <w:lang w:val="en-GB"/>
        </w:rPr>
      </w:pPr>
      <w:r w:rsidRPr="00EA2C65">
        <w:rPr>
          <w:rFonts w:ascii="Arial" w:hAnsi="Arial"/>
          <w:sz w:val="20"/>
          <w:szCs w:val="20"/>
          <w:lang w:val="en-GB"/>
        </w:rPr>
        <w:t>…………………………………………………………………………………………</w:t>
      </w:r>
    </w:p>
    <w:p w14:paraId="423905A1" w14:textId="77777777" w:rsidR="00615142" w:rsidRPr="00EA2C65" w:rsidRDefault="00615142">
      <w:pPr>
        <w:spacing w:line="276" w:lineRule="auto"/>
        <w:jc w:val="center"/>
        <w:rPr>
          <w:rFonts w:ascii="Arial" w:eastAsia="Arial" w:hAnsi="Arial" w:cs="Arial"/>
          <w:sz w:val="20"/>
          <w:szCs w:val="20"/>
          <w:lang w:val="en-GB"/>
        </w:rPr>
      </w:pPr>
    </w:p>
    <w:p w14:paraId="2099C6FC" w14:textId="77777777" w:rsidR="00615142" w:rsidRPr="00EA2C65" w:rsidRDefault="00474B1C">
      <w:pPr>
        <w:spacing w:line="276" w:lineRule="auto"/>
        <w:jc w:val="center"/>
        <w:rPr>
          <w:rFonts w:ascii="Arial" w:eastAsia="Arial" w:hAnsi="Arial" w:cs="Arial"/>
          <w:lang w:val="en-GB"/>
        </w:rPr>
      </w:pPr>
      <w:r w:rsidRPr="00EA2C65">
        <w:rPr>
          <w:rFonts w:ascii="Arial" w:hAnsi="Arial"/>
          <w:sz w:val="20"/>
          <w:szCs w:val="20"/>
          <w:lang w:val="en-GB"/>
        </w:rPr>
        <w:t>…………………………………………………………………………………………</w:t>
      </w:r>
    </w:p>
    <w:p w14:paraId="46736EB0" w14:textId="7BB8C9CD" w:rsidR="00615142" w:rsidRPr="00EA2C65" w:rsidRDefault="00474B1C">
      <w:pPr>
        <w:spacing w:line="276" w:lineRule="auto"/>
        <w:jc w:val="center"/>
        <w:rPr>
          <w:rFonts w:ascii="Arial" w:eastAsia="Arial" w:hAnsi="Arial" w:cs="Arial"/>
          <w:i/>
          <w:iCs/>
          <w:sz w:val="16"/>
          <w:szCs w:val="16"/>
          <w:lang w:val="en-GB"/>
        </w:rPr>
      </w:pPr>
      <w:r w:rsidRPr="00EA2C65">
        <w:rPr>
          <w:rFonts w:ascii="Arial" w:hAnsi="Arial"/>
          <w:i/>
          <w:iCs/>
          <w:sz w:val="16"/>
          <w:szCs w:val="16"/>
          <w:lang w:val="en-GB"/>
        </w:rPr>
        <w:t>(</w:t>
      </w:r>
      <w:r w:rsidR="008C736C" w:rsidRPr="008C736C">
        <w:rPr>
          <w:rFonts w:ascii="Arial" w:hAnsi="Arial"/>
          <w:i/>
          <w:iCs/>
          <w:sz w:val="16"/>
          <w:szCs w:val="16"/>
          <w:lang w:val="en-GB"/>
        </w:rPr>
        <w:t>Name, address, further contact details</w:t>
      </w:r>
      <w:r w:rsidRPr="00EA2C65">
        <w:rPr>
          <w:rFonts w:ascii="Arial" w:hAnsi="Arial"/>
          <w:i/>
          <w:iCs/>
          <w:sz w:val="16"/>
          <w:szCs w:val="16"/>
          <w:lang w:val="en-GB"/>
        </w:rPr>
        <w:t>)</w:t>
      </w:r>
    </w:p>
    <w:p w14:paraId="556A382B" w14:textId="77777777" w:rsidR="00615142" w:rsidRPr="00EA2C65" w:rsidRDefault="00615142">
      <w:pPr>
        <w:spacing w:line="276" w:lineRule="auto"/>
        <w:jc w:val="center"/>
        <w:rPr>
          <w:rFonts w:ascii="Arial" w:eastAsia="Arial" w:hAnsi="Arial" w:cs="Arial"/>
          <w:lang w:val="en-GB"/>
        </w:rPr>
      </w:pPr>
    </w:p>
    <w:p w14:paraId="66F9A87A" w14:textId="498E396F" w:rsidR="00615142" w:rsidRPr="00EA2C65" w:rsidRDefault="00474B1C">
      <w:pPr>
        <w:spacing w:line="276" w:lineRule="auto"/>
        <w:jc w:val="center"/>
        <w:rPr>
          <w:rFonts w:ascii="Arial" w:eastAsia="Arial" w:hAnsi="Arial" w:cs="Arial"/>
          <w:sz w:val="20"/>
          <w:szCs w:val="20"/>
          <w:lang w:val="en-GB"/>
        </w:rPr>
      </w:pPr>
      <w:r w:rsidRPr="00EA2C65">
        <w:rPr>
          <w:rFonts w:ascii="Arial" w:hAnsi="Arial"/>
          <w:sz w:val="20"/>
          <w:szCs w:val="20"/>
          <w:lang w:val="en-GB"/>
        </w:rPr>
        <w:t>(</w:t>
      </w:r>
      <w:r w:rsidR="008C736C">
        <w:rPr>
          <w:rFonts w:ascii="Arial" w:hAnsi="Arial"/>
          <w:sz w:val="20"/>
          <w:szCs w:val="20"/>
          <w:lang w:val="en-GB"/>
        </w:rPr>
        <w:t>hereinafter called the “</w:t>
      </w:r>
      <w:r w:rsidR="0030753D">
        <w:rPr>
          <w:rFonts w:ascii="Arial" w:hAnsi="Arial"/>
          <w:sz w:val="20"/>
          <w:szCs w:val="20"/>
          <w:lang w:val="en-GB"/>
        </w:rPr>
        <w:t>m</w:t>
      </w:r>
      <w:r w:rsidRPr="00EA2C65">
        <w:rPr>
          <w:rFonts w:ascii="Arial" w:hAnsi="Arial"/>
          <w:sz w:val="20"/>
          <w:szCs w:val="20"/>
          <w:lang w:val="en-GB"/>
        </w:rPr>
        <w:t>odel</w:t>
      </w:r>
      <w:r w:rsidR="008C736C">
        <w:rPr>
          <w:rFonts w:ascii="Arial" w:hAnsi="Arial"/>
          <w:sz w:val="20"/>
          <w:szCs w:val="20"/>
          <w:lang w:val="en-GB"/>
        </w:rPr>
        <w:t>”</w:t>
      </w:r>
      <w:r w:rsidRPr="00EA2C65">
        <w:rPr>
          <w:rFonts w:ascii="Arial" w:hAnsi="Arial"/>
          <w:sz w:val="20"/>
          <w:szCs w:val="20"/>
          <w:lang w:val="en-GB"/>
        </w:rPr>
        <w:t>)</w:t>
      </w:r>
    </w:p>
    <w:p w14:paraId="12C14EE1" w14:textId="77777777" w:rsidR="00615142" w:rsidRPr="00EA2C65" w:rsidRDefault="00615142">
      <w:pPr>
        <w:spacing w:line="276" w:lineRule="auto"/>
        <w:rPr>
          <w:rFonts w:ascii="Arial" w:eastAsia="Arial" w:hAnsi="Arial" w:cs="Arial"/>
          <w:sz w:val="20"/>
          <w:szCs w:val="20"/>
          <w:lang w:val="en-GB"/>
        </w:rPr>
      </w:pPr>
    </w:p>
    <w:p w14:paraId="1CFBB933" w14:textId="40144D9F" w:rsidR="00615142" w:rsidRPr="00EA2C65" w:rsidRDefault="003334D1">
      <w:pPr>
        <w:spacing w:line="276" w:lineRule="auto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The following agreement is </w:t>
      </w:r>
      <w:r w:rsidR="009E2156">
        <w:rPr>
          <w:rFonts w:ascii="Arial" w:hAnsi="Arial"/>
          <w:sz w:val="20"/>
          <w:szCs w:val="20"/>
          <w:lang w:val="en-GB"/>
        </w:rPr>
        <w:t xml:space="preserve">hereby </w:t>
      </w:r>
      <w:r>
        <w:rPr>
          <w:rFonts w:ascii="Arial" w:hAnsi="Arial"/>
          <w:sz w:val="20"/>
          <w:szCs w:val="20"/>
          <w:lang w:val="en-GB"/>
        </w:rPr>
        <w:t>concluded with regard to the creation and use of personal photographs</w:t>
      </w:r>
      <w:r w:rsidR="00474B1C" w:rsidRPr="00EA2C65">
        <w:rPr>
          <w:rFonts w:ascii="Arial" w:hAnsi="Arial"/>
          <w:sz w:val="20"/>
          <w:szCs w:val="20"/>
          <w:lang w:val="en-GB"/>
        </w:rPr>
        <w:t>:</w:t>
      </w:r>
    </w:p>
    <w:p w14:paraId="7FFC9A7D" w14:textId="77777777" w:rsidR="00615142" w:rsidRPr="00EA2C65" w:rsidRDefault="00615142">
      <w:pPr>
        <w:spacing w:line="276" w:lineRule="auto"/>
        <w:rPr>
          <w:rFonts w:ascii="Arial" w:eastAsia="Arial" w:hAnsi="Arial" w:cs="Arial"/>
          <w:sz w:val="20"/>
          <w:szCs w:val="20"/>
          <w:lang w:val="en-GB"/>
        </w:rPr>
      </w:pPr>
    </w:p>
    <w:p w14:paraId="18BF99C2" w14:textId="0235815E" w:rsidR="00615142" w:rsidRPr="00EA2C65" w:rsidRDefault="00302EF2">
      <w:pPr>
        <w:tabs>
          <w:tab w:val="left" w:pos="284"/>
        </w:tabs>
        <w:spacing w:line="276" w:lineRule="auto"/>
        <w:ind w:left="426" w:hanging="426"/>
        <w:rPr>
          <w:rFonts w:ascii="Arial" w:eastAsia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/>
          <w:b/>
          <w:bCs/>
          <w:sz w:val="20"/>
          <w:szCs w:val="20"/>
          <w:lang w:val="en-GB"/>
        </w:rPr>
        <w:t>Art.</w:t>
      </w:r>
      <w:r w:rsidR="00474B1C" w:rsidRPr="00EA2C65">
        <w:rPr>
          <w:rFonts w:ascii="Arial" w:hAnsi="Arial"/>
          <w:b/>
          <w:bCs/>
          <w:sz w:val="20"/>
          <w:szCs w:val="20"/>
          <w:lang w:val="en-GB"/>
        </w:rPr>
        <w:t xml:space="preserve"> 1 </w:t>
      </w:r>
      <w:r w:rsidR="00474B1C" w:rsidRPr="00EA2C65">
        <w:rPr>
          <w:rFonts w:ascii="Arial" w:hAnsi="Arial"/>
          <w:b/>
          <w:bCs/>
          <w:sz w:val="20"/>
          <w:szCs w:val="20"/>
          <w:lang w:val="en-GB"/>
        </w:rPr>
        <w:tab/>
      </w:r>
      <w:r w:rsidR="00A12883">
        <w:rPr>
          <w:rFonts w:ascii="Arial" w:hAnsi="Arial"/>
          <w:b/>
          <w:bCs/>
          <w:sz w:val="20"/>
          <w:szCs w:val="20"/>
          <w:lang w:val="en-GB"/>
        </w:rPr>
        <w:t>Services</w:t>
      </w:r>
    </w:p>
    <w:p w14:paraId="097A7422" w14:textId="02E1FE59" w:rsidR="00615142" w:rsidRPr="00EA2C65" w:rsidRDefault="00A12883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The</w:t>
      </w:r>
      <w:r w:rsidR="00202A76">
        <w:rPr>
          <w:rFonts w:ascii="Arial" w:hAnsi="Arial"/>
          <w:sz w:val="20"/>
          <w:szCs w:val="20"/>
          <w:lang w:val="en-GB"/>
        </w:rPr>
        <w:t xml:space="preserve"> m</w:t>
      </w:r>
      <w:r w:rsidR="00474B1C" w:rsidRPr="00EA2C65">
        <w:rPr>
          <w:rFonts w:ascii="Arial" w:hAnsi="Arial"/>
          <w:sz w:val="20"/>
          <w:szCs w:val="20"/>
          <w:lang w:val="en-GB"/>
        </w:rPr>
        <w:t xml:space="preserve">odel </w:t>
      </w:r>
      <w:r>
        <w:rPr>
          <w:rFonts w:ascii="Arial" w:hAnsi="Arial"/>
          <w:sz w:val="20"/>
          <w:szCs w:val="20"/>
          <w:lang w:val="en-GB"/>
        </w:rPr>
        <w:t xml:space="preserve">shall make himself/herself available to the </w:t>
      </w:r>
      <w:r w:rsidR="0030753D">
        <w:rPr>
          <w:rFonts w:ascii="Arial" w:hAnsi="Arial"/>
          <w:sz w:val="20"/>
          <w:szCs w:val="20"/>
          <w:lang w:val="en-GB"/>
        </w:rPr>
        <w:t>p</w:t>
      </w:r>
      <w:r>
        <w:rPr>
          <w:rFonts w:ascii="Arial" w:hAnsi="Arial"/>
          <w:sz w:val="20"/>
          <w:szCs w:val="20"/>
          <w:lang w:val="en-GB"/>
        </w:rPr>
        <w:t xml:space="preserve">hotographer on </w:t>
      </w:r>
      <w:r w:rsidR="00474B1C" w:rsidRPr="00EA2C65">
        <w:rPr>
          <w:rFonts w:ascii="Arial" w:hAnsi="Arial"/>
          <w:sz w:val="20"/>
          <w:szCs w:val="20"/>
          <w:lang w:val="en-GB"/>
        </w:rPr>
        <w:t xml:space="preserve">…………………………………. </w:t>
      </w:r>
      <w:r w:rsidR="00474B1C" w:rsidRPr="00EA2C65">
        <w:rPr>
          <w:rFonts w:ascii="Arial" w:hAnsi="Arial"/>
          <w:i/>
          <w:iCs/>
          <w:sz w:val="16"/>
          <w:szCs w:val="16"/>
          <w:lang w:val="en-GB"/>
        </w:rPr>
        <w:t>(</w:t>
      </w:r>
      <w:r>
        <w:rPr>
          <w:rFonts w:ascii="Arial" w:hAnsi="Arial"/>
          <w:i/>
          <w:iCs/>
          <w:sz w:val="16"/>
          <w:szCs w:val="16"/>
          <w:lang w:val="en-GB"/>
        </w:rPr>
        <w:t xml:space="preserve">enter date) </w:t>
      </w:r>
      <w:r>
        <w:rPr>
          <w:rFonts w:ascii="Arial" w:hAnsi="Arial"/>
          <w:sz w:val="20"/>
          <w:szCs w:val="20"/>
          <w:lang w:val="en-GB"/>
        </w:rPr>
        <w:t>for the creation of photographic images</w:t>
      </w:r>
      <w:r w:rsidR="00474B1C" w:rsidRPr="00EA2C65">
        <w:rPr>
          <w:rFonts w:ascii="Arial" w:hAnsi="Arial"/>
          <w:sz w:val="20"/>
          <w:szCs w:val="20"/>
          <w:lang w:val="en-GB"/>
        </w:rPr>
        <w:t>.</w:t>
      </w:r>
    </w:p>
    <w:p w14:paraId="39C5E8DC" w14:textId="31F78F7E" w:rsidR="00615142" w:rsidRPr="00EA2C65" w:rsidRDefault="00474B1C">
      <w:pPr>
        <w:numPr>
          <w:ilvl w:val="0"/>
          <w:numId w:val="3"/>
        </w:numPr>
        <w:spacing w:line="276" w:lineRule="auto"/>
        <w:rPr>
          <w:rFonts w:ascii="Arial" w:hAnsi="Arial"/>
          <w:sz w:val="16"/>
          <w:szCs w:val="16"/>
          <w:lang w:val="en-GB"/>
        </w:rPr>
      </w:pPr>
      <w:r w:rsidRPr="00EA2C65">
        <w:rPr>
          <w:rFonts w:ascii="Arial" w:hAnsi="Arial"/>
          <w:i/>
          <w:iCs/>
          <w:sz w:val="16"/>
          <w:szCs w:val="16"/>
          <w:lang w:val="en-GB"/>
        </w:rPr>
        <w:t>(</w:t>
      </w:r>
      <w:r w:rsidR="00A12883">
        <w:rPr>
          <w:rFonts w:ascii="Arial" w:hAnsi="Arial"/>
          <w:i/>
          <w:iCs/>
          <w:sz w:val="16"/>
          <w:szCs w:val="16"/>
          <w:lang w:val="en-GB"/>
        </w:rPr>
        <w:t>tick the appropriate alternative</w:t>
      </w:r>
      <w:r w:rsidRPr="00EA2C65">
        <w:rPr>
          <w:rFonts w:ascii="Arial" w:hAnsi="Arial"/>
          <w:i/>
          <w:iCs/>
          <w:sz w:val="16"/>
          <w:szCs w:val="16"/>
          <w:lang w:val="en-GB"/>
        </w:rPr>
        <w:t>)</w:t>
      </w:r>
    </w:p>
    <w:p w14:paraId="788315B6" w14:textId="1222A3E4" w:rsidR="00615142" w:rsidRPr="00EA2C65" w:rsidRDefault="00474B1C">
      <w:pPr>
        <w:spacing w:line="276" w:lineRule="auto"/>
        <w:ind w:left="709" w:hanging="283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EA2C65">
        <w:rPr>
          <w:rFonts w:ascii="Arial Unicode MS" w:hAnsi="Arial Unicode MS"/>
          <w:sz w:val="20"/>
          <w:szCs w:val="20"/>
          <w:lang w:val="en-GB"/>
        </w:rPr>
        <w:t>◻</w:t>
      </w:r>
      <w:r w:rsidRPr="00EA2C65">
        <w:rPr>
          <w:rFonts w:ascii="Arial" w:eastAsia="Arial" w:hAnsi="Arial" w:cs="Arial"/>
          <w:sz w:val="20"/>
          <w:szCs w:val="20"/>
          <w:lang w:val="en-GB"/>
        </w:rPr>
        <w:tab/>
      </w:r>
      <w:r w:rsidRPr="00EA2C65">
        <w:rPr>
          <w:rFonts w:ascii="Arial" w:hAnsi="Arial"/>
          <w:b/>
          <w:bCs/>
          <w:sz w:val="20"/>
          <w:szCs w:val="20"/>
          <w:lang w:val="en-GB"/>
        </w:rPr>
        <w:t>Time for Pictures:</w:t>
      </w:r>
      <w:r w:rsidRPr="00EA2C65">
        <w:rPr>
          <w:rFonts w:ascii="Arial" w:hAnsi="Arial"/>
          <w:sz w:val="20"/>
          <w:szCs w:val="20"/>
          <w:lang w:val="en-GB"/>
        </w:rPr>
        <w:t xml:space="preserve"> </w:t>
      </w:r>
      <w:r w:rsidR="00A10EB9">
        <w:rPr>
          <w:rFonts w:ascii="Arial" w:hAnsi="Arial"/>
          <w:sz w:val="20"/>
          <w:szCs w:val="20"/>
          <w:lang w:val="en-GB"/>
        </w:rPr>
        <w:t xml:space="preserve">The </w:t>
      </w:r>
      <w:r w:rsidR="0030753D">
        <w:rPr>
          <w:rFonts w:ascii="Arial" w:hAnsi="Arial"/>
          <w:sz w:val="20"/>
          <w:szCs w:val="20"/>
          <w:lang w:val="en-GB"/>
        </w:rPr>
        <w:t>p</w:t>
      </w:r>
      <w:r w:rsidR="00A10EB9">
        <w:rPr>
          <w:rFonts w:ascii="Arial" w:hAnsi="Arial"/>
          <w:sz w:val="20"/>
          <w:szCs w:val="20"/>
          <w:lang w:val="en-GB"/>
        </w:rPr>
        <w:t xml:space="preserve">hotographer shall provide the </w:t>
      </w:r>
      <w:r w:rsidR="0030753D">
        <w:rPr>
          <w:rFonts w:ascii="Arial" w:hAnsi="Arial"/>
          <w:sz w:val="20"/>
          <w:szCs w:val="20"/>
          <w:lang w:val="en-GB"/>
        </w:rPr>
        <w:t>m</w:t>
      </w:r>
      <w:r w:rsidR="00A10EB9">
        <w:rPr>
          <w:rFonts w:ascii="Arial" w:hAnsi="Arial"/>
          <w:sz w:val="20"/>
          <w:szCs w:val="20"/>
          <w:lang w:val="en-GB"/>
        </w:rPr>
        <w:t xml:space="preserve">odel with </w:t>
      </w:r>
      <w:r w:rsidRPr="00EA2C65">
        <w:rPr>
          <w:rFonts w:ascii="Arial" w:hAnsi="Arial"/>
          <w:sz w:val="20"/>
          <w:szCs w:val="20"/>
          <w:lang w:val="en-GB"/>
        </w:rPr>
        <w:t xml:space="preserve">(digital) </w:t>
      </w:r>
      <w:r w:rsidR="00A10EB9">
        <w:rPr>
          <w:rFonts w:ascii="Arial" w:hAnsi="Arial"/>
          <w:sz w:val="20"/>
          <w:szCs w:val="20"/>
          <w:lang w:val="en-GB"/>
        </w:rPr>
        <w:t>copies of the photographic images for the purpose of self-presentation and private use</w:t>
      </w:r>
      <w:r w:rsidRPr="00EA2C65">
        <w:rPr>
          <w:rFonts w:ascii="Arial" w:hAnsi="Arial"/>
          <w:sz w:val="20"/>
          <w:szCs w:val="20"/>
          <w:lang w:val="en-GB"/>
        </w:rPr>
        <w:t xml:space="preserve">. </w:t>
      </w:r>
      <w:r w:rsidR="00A10EB9">
        <w:rPr>
          <w:rFonts w:ascii="Arial" w:hAnsi="Arial"/>
          <w:sz w:val="20"/>
          <w:szCs w:val="20"/>
          <w:lang w:val="en-GB"/>
        </w:rPr>
        <w:t xml:space="preserve">The </w:t>
      </w:r>
      <w:r w:rsidR="0030753D">
        <w:rPr>
          <w:rFonts w:ascii="Arial" w:hAnsi="Arial"/>
          <w:sz w:val="20"/>
          <w:szCs w:val="20"/>
          <w:lang w:val="en-GB"/>
        </w:rPr>
        <w:t>m</w:t>
      </w:r>
      <w:r w:rsidR="00A10EB9">
        <w:rPr>
          <w:rFonts w:ascii="Arial" w:hAnsi="Arial"/>
          <w:sz w:val="20"/>
          <w:szCs w:val="20"/>
          <w:lang w:val="en-GB"/>
        </w:rPr>
        <w:t xml:space="preserve">odel will not be permitted to grant </w:t>
      </w:r>
      <w:proofErr w:type="spellStart"/>
      <w:r w:rsidR="00A10EB9">
        <w:rPr>
          <w:rFonts w:ascii="Arial" w:hAnsi="Arial"/>
          <w:sz w:val="20"/>
          <w:szCs w:val="20"/>
          <w:lang w:val="en-GB"/>
        </w:rPr>
        <w:t>sublicences</w:t>
      </w:r>
      <w:proofErr w:type="spellEnd"/>
      <w:r w:rsidR="00A10EB9">
        <w:rPr>
          <w:rFonts w:ascii="Arial" w:hAnsi="Arial"/>
          <w:sz w:val="20"/>
          <w:szCs w:val="20"/>
          <w:lang w:val="en-GB"/>
        </w:rPr>
        <w:t xml:space="preserve"> </w:t>
      </w:r>
      <w:r w:rsidR="00202A76">
        <w:rPr>
          <w:rFonts w:ascii="Arial" w:hAnsi="Arial"/>
          <w:sz w:val="20"/>
          <w:szCs w:val="20"/>
          <w:lang w:val="en-GB"/>
        </w:rPr>
        <w:t>for</w:t>
      </w:r>
      <w:r w:rsidR="00A10EB9">
        <w:rPr>
          <w:rFonts w:ascii="Arial" w:hAnsi="Arial"/>
          <w:sz w:val="20"/>
          <w:szCs w:val="20"/>
          <w:lang w:val="en-GB"/>
        </w:rPr>
        <w:t xml:space="preserve"> the photographic images in return for payment</w:t>
      </w:r>
      <w:r w:rsidRPr="00EA2C65">
        <w:rPr>
          <w:rFonts w:ascii="Arial" w:hAnsi="Arial"/>
          <w:sz w:val="20"/>
          <w:szCs w:val="20"/>
          <w:lang w:val="en-GB"/>
        </w:rPr>
        <w:t>.</w:t>
      </w:r>
    </w:p>
    <w:p w14:paraId="57E4E67F" w14:textId="7BA9CCE8" w:rsidR="00615142" w:rsidRPr="00EA2C65" w:rsidRDefault="00474B1C">
      <w:pPr>
        <w:spacing w:line="276" w:lineRule="auto"/>
        <w:ind w:left="709" w:hanging="283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EA2C65">
        <w:rPr>
          <w:rFonts w:ascii="Arial Unicode MS" w:hAnsi="Arial Unicode MS"/>
          <w:sz w:val="20"/>
          <w:szCs w:val="20"/>
          <w:lang w:val="en-GB"/>
        </w:rPr>
        <w:t>◻</w:t>
      </w:r>
      <w:r w:rsidRPr="00EA2C65">
        <w:rPr>
          <w:rFonts w:ascii="Arial" w:eastAsia="Arial" w:hAnsi="Arial" w:cs="Arial"/>
          <w:sz w:val="20"/>
          <w:szCs w:val="20"/>
          <w:lang w:val="en-GB"/>
        </w:rPr>
        <w:tab/>
      </w:r>
      <w:r w:rsidR="00A10EB9">
        <w:rPr>
          <w:rFonts w:ascii="Arial" w:hAnsi="Arial"/>
          <w:b/>
          <w:bCs/>
          <w:sz w:val="20"/>
          <w:szCs w:val="20"/>
          <w:lang w:val="en-GB"/>
        </w:rPr>
        <w:t>Fee</w:t>
      </w:r>
      <w:r w:rsidRPr="00EA2C65">
        <w:rPr>
          <w:rFonts w:ascii="Arial" w:hAnsi="Arial"/>
          <w:b/>
          <w:bCs/>
          <w:sz w:val="20"/>
          <w:szCs w:val="20"/>
          <w:lang w:val="en-GB"/>
        </w:rPr>
        <w:t>:</w:t>
      </w:r>
      <w:r w:rsidRPr="00EA2C65">
        <w:rPr>
          <w:rFonts w:ascii="Arial" w:hAnsi="Arial"/>
          <w:sz w:val="20"/>
          <w:szCs w:val="20"/>
          <w:lang w:val="en-GB"/>
        </w:rPr>
        <w:t xml:space="preserve"> </w:t>
      </w:r>
      <w:r w:rsidR="001066DE">
        <w:rPr>
          <w:rFonts w:ascii="Arial" w:hAnsi="Arial"/>
          <w:sz w:val="20"/>
          <w:szCs w:val="20"/>
          <w:lang w:val="en-GB"/>
        </w:rPr>
        <w:t xml:space="preserve">The </w:t>
      </w:r>
      <w:r w:rsidR="0030753D">
        <w:rPr>
          <w:rFonts w:ascii="Arial" w:hAnsi="Arial"/>
          <w:sz w:val="20"/>
          <w:szCs w:val="20"/>
          <w:lang w:val="en-GB"/>
        </w:rPr>
        <w:t>p</w:t>
      </w:r>
      <w:r w:rsidR="001066DE">
        <w:rPr>
          <w:rFonts w:ascii="Arial" w:hAnsi="Arial"/>
          <w:sz w:val="20"/>
          <w:szCs w:val="20"/>
          <w:lang w:val="en-GB"/>
        </w:rPr>
        <w:t xml:space="preserve">hotographer shall pay the </w:t>
      </w:r>
      <w:r w:rsidR="0030753D">
        <w:rPr>
          <w:rFonts w:ascii="Arial" w:hAnsi="Arial"/>
          <w:sz w:val="20"/>
          <w:szCs w:val="20"/>
          <w:lang w:val="en-GB"/>
        </w:rPr>
        <w:t>m</w:t>
      </w:r>
      <w:r w:rsidR="001066DE">
        <w:rPr>
          <w:rFonts w:ascii="Arial" w:hAnsi="Arial"/>
          <w:sz w:val="20"/>
          <w:szCs w:val="20"/>
          <w:lang w:val="en-GB"/>
        </w:rPr>
        <w:t xml:space="preserve">odel a </w:t>
      </w:r>
      <w:r w:rsidR="0030753D">
        <w:rPr>
          <w:rFonts w:ascii="Arial" w:hAnsi="Arial"/>
          <w:sz w:val="20"/>
          <w:szCs w:val="20"/>
          <w:lang w:val="en-GB"/>
        </w:rPr>
        <w:t>single</w:t>
      </w:r>
      <w:r w:rsidR="001066DE">
        <w:rPr>
          <w:rFonts w:ascii="Arial" w:hAnsi="Arial"/>
          <w:sz w:val="20"/>
          <w:szCs w:val="20"/>
          <w:lang w:val="en-GB"/>
        </w:rPr>
        <w:t xml:space="preserve"> </w:t>
      </w:r>
      <w:r w:rsidR="000B2175">
        <w:rPr>
          <w:rFonts w:ascii="Arial" w:hAnsi="Arial"/>
          <w:sz w:val="20"/>
          <w:szCs w:val="20"/>
          <w:lang w:val="en-GB"/>
        </w:rPr>
        <w:t>fee amounting to €</w:t>
      </w:r>
      <w:r w:rsidR="000B2175" w:rsidRPr="00EA2C65">
        <w:rPr>
          <w:rFonts w:ascii="Arial" w:hAnsi="Arial"/>
          <w:sz w:val="20"/>
          <w:szCs w:val="20"/>
          <w:lang w:val="en-GB"/>
        </w:rPr>
        <w:t>………………</w:t>
      </w:r>
      <w:r w:rsidR="000B2175">
        <w:rPr>
          <w:rFonts w:ascii="Arial" w:hAnsi="Arial"/>
          <w:sz w:val="20"/>
          <w:szCs w:val="20"/>
          <w:lang w:val="en-GB"/>
        </w:rPr>
        <w:t xml:space="preserve"> </w:t>
      </w:r>
      <w:r w:rsidR="008863FA">
        <w:rPr>
          <w:rFonts w:ascii="Arial" w:hAnsi="Arial"/>
          <w:sz w:val="20"/>
          <w:szCs w:val="20"/>
          <w:lang w:val="en-GB"/>
        </w:rPr>
        <w:t>for the creation and use of photographic images</w:t>
      </w:r>
      <w:r w:rsidRPr="00EA2C65">
        <w:rPr>
          <w:rFonts w:ascii="Arial" w:hAnsi="Arial"/>
          <w:sz w:val="20"/>
          <w:szCs w:val="20"/>
          <w:lang w:val="en-GB"/>
        </w:rPr>
        <w:t xml:space="preserve">. </w:t>
      </w:r>
      <w:r w:rsidR="008863FA" w:rsidRPr="008863FA">
        <w:rPr>
          <w:rFonts w:ascii="Arial" w:hAnsi="Arial"/>
          <w:sz w:val="20"/>
          <w:szCs w:val="20"/>
          <w:lang w:val="en-GB"/>
        </w:rPr>
        <w:t xml:space="preserve">This fee will cover all the </w:t>
      </w:r>
      <w:r w:rsidR="0030753D">
        <w:rPr>
          <w:rFonts w:ascii="Arial" w:hAnsi="Arial"/>
          <w:sz w:val="20"/>
          <w:szCs w:val="20"/>
          <w:lang w:val="en-GB"/>
        </w:rPr>
        <w:t>m</w:t>
      </w:r>
      <w:r w:rsidR="008863FA" w:rsidRPr="008863FA">
        <w:rPr>
          <w:rFonts w:ascii="Arial" w:hAnsi="Arial"/>
          <w:sz w:val="20"/>
          <w:szCs w:val="20"/>
          <w:lang w:val="en-GB"/>
        </w:rPr>
        <w:t xml:space="preserve">odel’s </w:t>
      </w:r>
      <w:r w:rsidR="00FB4069">
        <w:rPr>
          <w:rFonts w:ascii="Arial" w:hAnsi="Arial"/>
          <w:sz w:val="20"/>
          <w:szCs w:val="20"/>
          <w:lang w:val="en-GB"/>
        </w:rPr>
        <w:t xml:space="preserve">claims and </w:t>
      </w:r>
      <w:r w:rsidR="00FB4069" w:rsidRPr="008863FA">
        <w:rPr>
          <w:rFonts w:ascii="Arial" w:hAnsi="Arial"/>
          <w:sz w:val="20"/>
          <w:szCs w:val="20"/>
          <w:lang w:val="en-GB"/>
        </w:rPr>
        <w:t>entitlements</w:t>
      </w:r>
      <w:r w:rsidRPr="00EA2C65">
        <w:rPr>
          <w:rFonts w:ascii="Arial" w:hAnsi="Arial"/>
          <w:sz w:val="20"/>
          <w:szCs w:val="20"/>
          <w:lang w:val="en-GB"/>
        </w:rPr>
        <w:t>.</w:t>
      </w:r>
    </w:p>
    <w:p w14:paraId="036B67E3" w14:textId="77777777" w:rsidR="00615142" w:rsidRPr="00EA2C65" w:rsidRDefault="00615142">
      <w:pPr>
        <w:spacing w:line="276" w:lineRule="auto"/>
        <w:rPr>
          <w:rFonts w:ascii="Arial" w:eastAsia="Arial" w:hAnsi="Arial" w:cs="Arial"/>
          <w:sz w:val="20"/>
          <w:szCs w:val="20"/>
          <w:lang w:val="en-GB"/>
        </w:rPr>
      </w:pPr>
    </w:p>
    <w:p w14:paraId="4A7D2976" w14:textId="36D890E6" w:rsidR="00615142" w:rsidRPr="00EA2C65" w:rsidRDefault="008863FA">
      <w:pPr>
        <w:tabs>
          <w:tab w:val="left" w:pos="284"/>
        </w:tabs>
        <w:spacing w:line="276" w:lineRule="auto"/>
        <w:ind w:left="426" w:hanging="426"/>
        <w:rPr>
          <w:rFonts w:ascii="Arial" w:eastAsia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/>
          <w:b/>
          <w:bCs/>
          <w:sz w:val="20"/>
          <w:szCs w:val="20"/>
          <w:lang w:val="en-GB"/>
        </w:rPr>
        <w:t>Art.</w:t>
      </w:r>
      <w:r w:rsidR="00474B1C" w:rsidRPr="00EA2C65">
        <w:rPr>
          <w:rFonts w:ascii="Arial" w:hAnsi="Arial"/>
          <w:b/>
          <w:bCs/>
          <w:sz w:val="20"/>
          <w:szCs w:val="20"/>
          <w:lang w:val="en-GB"/>
        </w:rPr>
        <w:t xml:space="preserve"> 2 </w:t>
      </w:r>
      <w:r w:rsidR="00474B1C" w:rsidRPr="00EA2C65">
        <w:rPr>
          <w:rFonts w:ascii="Arial" w:hAnsi="Arial"/>
          <w:b/>
          <w:bCs/>
          <w:sz w:val="20"/>
          <w:szCs w:val="20"/>
          <w:lang w:val="en-GB"/>
        </w:rPr>
        <w:tab/>
      </w:r>
      <w:r>
        <w:rPr>
          <w:rFonts w:ascii="Arial" w:hAnsi="Arial"/>
          <w:b/>
          <w:bCs/>
          <w:sz w:val="20"/>
          <w:szCs w:val="20"/>
          <w:lang w:val="en-GB"/>
        </w:rPr>
        <w:t xml:space="preserve">Rights of the </w:t>
      </w:r>
      <w:r w:rsidR="0030753D">
        <w:rPr>
          <w:rFonts w:ascii="Arial" w:hAnsi="Arial"/>
          <w:b/>
          <w:bCs/>
          <w:sz w:val="20"/>
          <w:szCs w:val="20"/>
          <w:lang w:val="en-GB"/>
        </w:rPr>
        <w:t>p</w:t>
      </w:r>
      <w:r>
        <w:rPr>
          <w:rFonts w:ascii="Arial" w:hAnsi="Arial"/>
          <w:b/>
          <w:bCs/>
          <w:sz w:val="20"/>
          <w:szCs w:val="20"/>
          <w:lang w:val="en-GB"/>
        </w:rPr>
        <w:t>hotographer</w:t>
      </w:r>
    </w:p>
    <w:p w14:paraId="3EAC5DF9" w14:textId="652F7FE7" w:rsidR="00615142" w:rsidRPr="00EA2C65" w:rsidRDefault="00BD5794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0"/>
          <w:szCs w:val="20"/>
          <w:lang w:val="en-GB"/>
        </w:rPr>
      </w:pPr>
      <w:r w:rsidRPr="00BD5794">
        <w:rPr>
          <w:rFonts w:ascii="Arial" w:hAnsi="Arial"/>
          <w:sz w:val="20"/>
          <w:szCs w:val="20"/>
          <w:lang w:val="en-GB"/>
        </w:rPr>
        <w:t xml:space="preserve">The </w:t>
      </w:r>
      <w:r w:rsidR="0030753D">
        <w:rPr>
          <w:rFonts w:ascii="Arial" w:hAnsi="Arial"/>
          <w:sz w:val="20"/>
          <w:szCs w:val="20"/>
          <w:lang w:val="en-GB"/>
        </w:rPr>
        <w:t>p</w:t>
      </w:r>
      <w:r w:rsidRPr="00BD5794">
        <w:rPr>
          <w:rFonts w:ascii="Arial" w:hAnsi="Arial"/>
          <w:sz w:val="20"/>
          <w:szCs w:val="20"/>
          <w:lang w:val="en-GB"/>
        </w:rPr>
        <w:t xml:space="preserve">hotographer </w:t>
      </w:r>
      <w:r>
        <w:rPr>
          <w:rFonts w:ascii="Arial" w:hAnsi="Arial"/>
          <w:sz w:val="20"/>
          <w:szCs w:val="20"/>
          <w:lang w:val="en-GB"/>
        </w:rPr>
        <w:t>will be entitled to use the photographic images without any restrictions in terms of time and territory</w:t>
      </w:r>
      <w:r w:rsidR="00474B1C" w:rsidRPr="00EA2C65">
        <w:rPr>
          <w:rFonts w:ascii="Arial" w:hAnsi="Arial"/>
          <w:sz w:val="20"/>
          <w:szCs w:val="20"/>
          <w:lang w:val="en-GB"/>
        </w:rPr>
        <w:t>.</w:t>
      </w:r>
    </w:p>
    <w:p w14:paraId="759DE595" w14:textId="79A4D342" w:rsidR="00615142" w:rsidRPr="00EA2C65" w:rsidRDefault="00BD5794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The right of use will e</w:t>
      </w:r>
      <w:r w:rsidR="00202A76">
        <w:rPr>
          <w:rFonts w:ascii="Arial" w:hAnsi="Arial"/>
          <w:sz w:val="20"/>
          <w:szCs w:val="20"/>
          <w:lang w:val="en-GB"/>
        </w:rPr>
        <w:t>mbrace</w:t>
      </w:r>
      <w:r>
        <w:rPr>
          <w:rFonts w:ascii="Arial" w:hAnsi="Arial"/>
          <w:sz w:val="20"/>
          <w:szCs w:val="20"/>
          <w:lang w:val="en-GB"/>
        </w:rPr>
        <w:t xml:space="preserve"> </w:t>
      </w:r>
      <w:r w:rsidR="00EE5D1E">
        <w:rPr>
          <w:rFonts w:ascii="Arial" w:hAnsi="Arial"/>
          <w:sz w:val="20"/>
          <w:szCs w:val="20"/>
          <w:lang w:val="en-GB"/>
        </w:rPr>
        <w:t xml:space="preserve">the following </w:t>
      </w:r>
      <w:r w:rsidR="006859C9">
        <w:rPr>
          <w:rFonts w:ascii="Arial" w:hAnsi="Arial"/>
          <w:sz w:val="20"/>
          <w:szCs w:val="20"/>
          <w:lang w:val="en-GB"/>
        </w:rPr>
        <w:t>purposes</w:t>
      </w:r>
      <w:r w:rsidR="00474B1C" w:rsidRPr="00EA2C65">
        <w:rPr>
          <w:rFonts w:ascii="Arial" w:hAnsi="Arial"/>
          <w:sz w:val="20"/>
          <w:szCs w:val="20"/>
          <w:lang w:val="en-GB"/>
        </w:rPr>
        <w:t xml:space="preserve">: </w:t>
      </w:r>
      <w:r w:rsidR="00474B1C" w:rsidRPr="00EA2C65">
        <w:rPr>
          <w:rFonts w:ascii="Arial" w:hAnsi="Arial"/>
          <w:i/>
          <w:iCs/>
          <w:sz w:val="16"/>
          <w:szCs w:val="16"/>
          <w:lang w:val="en-GB"/>
        </w:rPr>
        <w:t>(</w:t>
      </w:r>
      <w:r w:rsidR="00EE5D1E">
        <w:rPr>
          <w:rFonts w:ascii="Arial" w:hAnsi="Arial"/>
          <w:i/>
          <w:iCs/>
          <w:sz w:val="16"/>
          <w:szCs w:val="16"/>
          <w:lang w:val="en-GB"/>
        </w:rPr>
        <w:t xml:space="preserve">tick all the relevant applications) </w:t>
      </w:r>
    </w:p>
    <w:tbl>
      <w:tblPr>
        <w:tblStyle w:val="TableNormal"/>
        <w:tblW w:w="8640" w:type="dxa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07"/>
        <w:gridCol w:w="2795"/>
        <w:gridCol w:w="2938"/>
      </w:tblGrid>
      <w:tr w:rsidR="00615142" w:rsidRPr="00202A76" w14:paraId="13F7F943" w14:textId="77777777">
        <w:trPr>
          <w:trHeight w:val="1224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83" w:type="dxa"/>
              <w:bottom w:w="80" w:type="dxa"/>
              <w:right w:w="80" w:type="dxa"/>
            </w:tcMar>
          </w:tcPr>
          <w:p w14:paraId="457D73F3" w14:textId="75482E15" w:rsidR="00615142" w:rsidRPr="00EA2C65" w:rsidRDefault="00474B1C">
            <w:pPr>
              <w:tabs>
                <w:tab w:val="left" w:pos="309"/>
              </w:tabs>
              <w:spacing w:line="276" w:lineRule="auto"/>
              <w:ind w:left="203" w:hanging="203"/>
              <w:rPr>
                <w:lang w:val="en-GB"/>
              </w:rPr>
            </w:pPr>
            <w:r w:rsidRPr="00EA2C65">
              <w:rPr>
                <w:rFonts w:ascii="Arial Unicode MS" w:hAnsi="Arial Unicode MS"/>
                <w:sz w:val="16"/>
                <w:szCs w:val="16"/>
                <w:lang w:val="en-GB"/>
              </w:rPr>
              <w:t>◻</w:t>
            </w:r>
            <w:r w:rsidRPr="00EA2C65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 w:rsidR="00EE5D1E">
              <w:rPr>
                <w:rFonts w:ascii="Arial" w:hAnsi="Arial"/>
                <w:sz w:val="16"/>
                <w:szCs w:val="16"/>
                <w:lang w:val="en-GB"/>
              </w:rPr>
              <w:t>Advertising</w:t>
            </w:r>
            <w:r w:rsidRPr="00EA2C65">
              <w:rPr>
                <w:rFonts w:ascii="Arial" w:eastAsia="Arial" w:hAnsi="Arial" w:cs="Arial"/>
                <w:sz w:val="16"/>
                <w:szCs w:val="16"/>
                <w:lang w:val="en-GB"/>
              </w:rPr>
              <w:br/>
            </w:r>
            <w:r w:rsidRPr="00EA2C65">
              <w:rPr>
                <w:rFonts w:ascii="Arial Unicode MS" w:hAnsi="Arial Unicode MS"/>
                <w:sz w:val="16"/>
                <w:szCs w:val="16"/>
                <w:lang w:val="en-GB"/>
              </w:rPr>
              <w:t>◻</w:t>
            </w:r>
            <w:r w:rsidRPr="00EA2C65">
              <w:rPr>
                <w:rFonts w:ascii="Arial" w:hAnsi="Arial"/>
                <w:sz w:val="16"/>
                <w:szCs w:val="16"/>
                <w:lang w:val="en-GB"/>
              </w:rPr>
              <w:t xml:space="preserve"> Print</w:t>
            </w:r>
            <w:r w:rsidR="009E2156">
              <w:rPr>
                <w:rFonts w:ascii="Arial" w:hAnsi="Arial"/>
                <w:sz w:val="16"/>
                <w:szCs w:val="16"/>
                <w:lang w:val="en-GB"/>
              </w:rPr>
              <w:t xml:space="preserve"> media</w:t>
            </w:r>
            <w:r w:rsidRPr="00EA2C65">
              <w:rPr>
                <w:rFonts w:ascii="Arial" w:hAnsi="Arial"/>
                <w:sz w:val="16"/>
                <w:szCs w:val="16"/>
                <w:lang w:val="en-GB"/>
              </w:rPr>
              <w:t xml:space="preserve">, </w:t>
            </w:r>
            <w:r w:rsidR="00EE5D1E">
              <w:rPr>
                <w:rFonts w:ascii="Arial" w:hAnsi="Arial"/>
                <w:sz w:val="16"/>
                <w:szCs w:val="16"/>
                <w:lang w:val="en-GB"/>
              </w:rPr>
              <w:t xml:space="preserve">promotional </w:t>
            </w:r>
            <w:r w:rsidR="00083A92">
              <w:rPr>
                <w:rFonts w:ascii="Arial" w:hAnsi="Arial"/>
                <w:sz w:val="16"/>
                <w:szCs w:val="16"/>
                <w:lang w:val="en-GB"/>
              </w:rPr>
              <w:t>material</w:t>
            </w:r>
            <w:r w:rsidRPr="00EA2C65">
              <w:rPr>
                <w:rFonts w:ascii="Arial" w:eastAsia="Arial" w:hAnsi="Arial" w:cs="Arial"/>
                <w:sz w:val="16"/>
                <w:szCs w:val="16"/>
                <w:lang w:val="en-GB"/>
              </w:rPr>
              <w:br/>
            </w:r>
            <w:r w:rsidRPr="00EA2C65">
              <w:rPr>
                <w:rFonts w:ascii="Arial Unicode MS" w:hAnsi="Arial Unicode MS"/>
                <w:sz w:val="16"/>
                <w:szCs w:val="16"/>
                <w:lang w:val="en-GB"/>
              </w:rPr>
              <w:t>◻</w:t>
            </w:r>
            <w:r w:rsidRPr="00EA2C65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 w:rsidR="00EE5D1E">
              <w:rPr>
                <w:rFonts w:ascii="Arial" w:hAnsi="Arial"/>
                <w:sz w:val="16"/>
                <w:szCs w:val="16"/>
                <w:lang w:val="en-GB"/>
              </w:rPr>
              <w:t>Outdoor advertising</w:t>
            </w:r>
            <w:r w:rsidRPr="00EA2C65">
              <w:rPr>
                <w:rFonts w:ascii="Arial" w:eastAsia="Arial" w:hAnsi="Arial" w:cs="Arial"/>
                <w:sz w:val="16"/>
                <w:szCs w:val="16"/>
                <w:lang w:val="en-GB"/>
              </w:rPr>
              <w:br/>
            </w:r>
            <w:r w:rsidRPr="00EA2C65">
              <w:rPr>
                <w:rFonts w:ascii="Arial Unicode MS" w:hAnsi="Arial Unicode MS"/>
                <w:sz w:val="16"/>
                <w:szCs w:val="16"/>
                <w:lang w:val="en-GB"/>
              </w:rPr>
              <w:t>◻</w:t>
            </w:r>
            <w:r w:rsidR="00202A76">
              <w:rPr>
                <w:rFonts w:ascii="Arial" w:hAnsi="Arial"/>
                <w:sz w:val="16"/>
                <w:szCs w:val="16"/>
                <w:lang w:val="en-GB"/>
              </w:rPr>
              <w:t xml:space="preserve"> Online</w:t>
            </w:r>
            <w:r w:rsidR="00EE5D1E">
              <w:rPr>
                <w:rFonts w:ascii="Arial" w:hAnsi="Arial"/>
                <w:sz w:val="16"/>
                <w:szCs w:val="16"/>
                <w:lang w:val="en-GB"/>
              </w:rPr>
              <w:t xml:space="preserve"> advertising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83" w:type="dxa"/>
              <w:bottom w:w="80" w:type="dxa"/>
              <w:right w:w="80" w:type="dxa"/>
            </w:tcMar>
          </w:tcPr>
          <w:p w14:paraId="78D5FDA0" w14:textId="17C04A6C" w:rsidR="00615142" w:rsidRPr="00EA2C65" w:rsidRDefault="00474B1C">
            <w:pPr>
              <w:tabs>
                <w:tab w:val="left" w:pos="309"/>
              </w:tabs>
              <w:spacing w:line="276" w:lineRule="auto"/>
              <w:ind w:left="203" w:hanging="203"/>
              <w:rPr>
                <w:lang w:val="en-GB"/>
              </w:rPr>
            </w:pPr>
            <w:r w:rsidRPr="00EA2C65">
              <w:rPr>
                <w:rFonts w:ascii="Arial Unicode MS" w:hAnsi="Arial Unicode MS"/>
                <w:sz w:val="16"/>
                <w:szCs w:val="16"/>
                <w:lang w:val="en-GB"/>
              </w:rPr>
              <w:t>◻</w:t>
            </w:r>
            <w:r w:rsidRPr="00EA2C65">
              <w:rPr>
                <w:rFonts w:ascii="Arial" w:hAnsi="Arial"/>
                <w:sz w:val="16"/>
                <w:szCs w:val="16"/>
                <w:lang w:val="en-GB"/>
              </w:rPr>
              <w:t xml:space="preserve"> Internet</w:t>
            </w:r>
            <w:r w:rsidRPr="00EA2C65">
              <w:rPr>
                <w:rFonts w:ascii="Arial" w:eastAsia="Arial" w:hAnsi="Arial" w:cs="Arial"/>
                <w:sz w:val="16"/>
                <w:szCs w:val="16"/>
                <w:lang w:val="en-GB"/>
              </w:rPr>
              <w:br/>
            </w:r>
            <w:r w:rsidRPr="00EA2C65">
              <w:rPr>
                <w:rFonts w:ascii="Arial Unicode MS" w:hAnsi="Arial Unicode MS"/>
                <w:sz w:val="16"/>
                <w:szCs w:val="16"/>
                <w:lang w:val="en-GB"/>
              </w:rPr>
              <w:t>◻</w:t>
            </w:r>
            <w:r w:rsidRPr="00EA2C65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 w:rsidR="00083A92">
              <w:rPr>
                <w:rFonts w:ascii="Arial" w:hAnsi="Arial"/>
                <w:sz w:val="16"/>
                <w:szCs w:val="16"/>
                <w:lang w:val="en-GB"/>
              </w:rPr>
              <w:t>on the client’s w</w:t>
            </w:r>
            <w:r w:rsidRPr="00EA2C65">
              <w:rPr>
                <w:rFonts w:ascii="Arial" w:hAnsi="Arial"/>
                <w:sz w:val="16"/>
                <w:szCs w:val="16"/>
                <w:lang w:val="en-GB"/>
              </w:rPr>
              <w:t xml:space="preserve">ebsite </w:t>
            </w:r>
            <w:r w:rsidRPr="00EA2C65">
              <w:rPr>
                <w:rFonts w:ascii="Arial" w:eastAsia="Arial" w:hAnsi="Arial" w:cs="Arial"/>
                <w:sz w:val="16"/>
                <w:szCs w:val="16"/>
                <w:lang w:val="en-GB"/>
              </w:rPr>
              <w:br/>
            </w:r>
            <w:r w:rsidRPr="00EA2C65">
              <w:rPr>
                <w:rFonts w:ascii="Arial Unicode MS" w:hAnsi="Arial Unicode MS"/>
                <w:sz w:val="16"/>
                <w:szCs w:val="16"/>
                <w:lang w:val="en-GB"/>
              </w:rPr>
              <w:t>◻</w:t>
            </w:r>
            <w:r w:rsidRPr="00EA2C65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 w:rsidR="00083A92">
              <w:rPr>
                <w:rFonts w:ascii="Arial" w:hAnsi="Arial"/>
                <w:sz w:val="16"/>
                <w:szCs w:val="16"/>
                <w:lang w:val="en-GB"/>
              </w:rPr>
              <w:t>on social media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83" w:type="dxa"/>
              <w:bottom w:w="80" w:type="dxa"/>
              <w:right w:w="80" w:type="dxa"/>
            </w:tcMar>
          </w:tcPr>
          <w:p w14:paraId="446FE6D9" w14:textId="304906F2" w:rsidR="00615142" w:rsidRPr="00EA2C65" w:rsidRDefault="00474B1C">
            <w:pPr>
              <w:tabs>
                <w:tab w:val="left" w:pos="309"/>
              </w:tabs>
              <w:spacing w:line="276" w:lineRule="auto"/>
              <w:ind w:left="203" w:hanging="203"/>
              <w:rPr>
                <w:lang w:val="en-GB"/>
              </w:rPr>
            </w:pPr>
            <w:r w:rsidRPr="00EA2C65">
              <w:rPr>
                <w:rFonts w:ascii="Arial Unicode MS" w:hAnsi="Arial Unicode MS"/>
                <w:sz w:val="16"/>
                <w:szCs w:val="16"/>
                <w:lang w:val="en-GB"/>
              </w:rPr>
              <w:t>◻</w:t>
            </w:r>
            <w:r w:rsidRPr="00EA2C65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 w:rsidR="00083A92">
              <w:rPr>
                <w:rFonts w:ascii="Arial" w:hAnsi="Arial"/>
                <w:sz w:val="16"/>
                <w:szCs w:val="16"/>
                <w:lang w:val="en-GB"/>
              </w:rPr>
              <w:t>Publicly accessible database</w:t>
            </w:r>
            <w:r w:rsidRPr="00EA2C65">
              <w:rPr>
                <w:rFonts w:ascii="Arial" w:eastAsia="Arial" w:hAnsi="Arial" w:cs="Arial"/>
                <w:sz w:val="16"/>
                <w:szCs w:val="16"/>
                <w:lang w:val="en-GB"/>
              </w:rPr>
              <w:br/>
            </w:r>
            <w:r w:rsidRPr="00EA2C65">
              <w:rPr>
                <w:rFonts w:ascii="Arial Unicode MS" w:hAnsi="Arial Unicode MS"/>
                <w:sz w:val="16"/>
                <w:szCs w:val="16"/>
                <w:lang w:val="en-GB"/>
              </w:rPr>
              <w:t>◻</w:t>
            </w:r>
            <w:r w:rsidRPr="00EA2C65">
              <w:rPr>
                <w:rFonts w:ascii="Arial" w:hAnsi="Arial"/>
                <w:sz w:val="16"/>
                <w:szCs w:val="16"/>
                <w:lang w:val="en-GB"/>
              </w:rPr>
              <w:t xml:space="preserve"> Stock</w:t>
            </w:r>
            <w:r w:rsidR="00083A92">
              <w:rPr>
                <w:rFonts w:ascii="Arial" w:hAnsi="Arial"/>
                <w:sz w:val="16"/>
                <w:szCs w:val="16"/>
                <w:lang w:val="en-GB"/>
              </w:rPr>
              <w:t xml:space="preserve"> image archive</w:t>
            </w:r>
            <w:r w:rsidRPr="00EA2C65">
              <w:rPr>
                <w:rFonts w:ascii="Arial" w:eastAsia="Arial" w:hAnsi="Arial" w:cs="Arial"/>
                <w:sz w:val="16"/>
                <w:szCs w:val="16"/>
                <w:lang w:val="en-GB"/>
              </w:rPr>
              <w:br/>
            </w:r>
            <w:r w:rsidRPr="00EA2C65">
              <w:rPr>
                <w:rFonts w:ascii="Arial Unicode MS" w:hAnsi="Arial Unicode MS"/>
                <w:sz w:val="16"/>
                <w:szCs w:val="16"/>
                <w:lang w:val="en-GB"/>
              </w:rPr>
              <w:t>◻</w:t>
            </w:r>
            <w:r w:rsidRPr="00EA2C65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 w:rsidR="00083A92">
              <w:rPr>
                <w:rFonts w:ascii="Arial" w:hAnsi="Arial"/>
                <w:sz w:val="16"/>
                <w:szCs w:val="16"/>
                <w:lang w:val="en-GB"/>
              </w:rPr>
              <w:t xml:space="preserve">Publication under free licence </w:t>
            </w:r>
            <w:r w:rsidRPr="00EA2C65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615142" w:rsidRPr="00EA2C65" w14:paraId="239926AC" w14:textId="77777777">
        <w:trPr>
          <w:trHeight w:val="94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83" w:type="dxa"/>
              <w:bottom w:w="80" w:type="dxa"/>
              <w:right w:w="80" w:type="dxa"/>
            </w:tcMar>
          </w:tcPr>
          <w:p w14:paraId="2B223E6E" w14:textId="77777777" w:rsidR="00615142" w:rsidRPr="00EA2C65" w:rsidRDefault="00615142">
            <w:pPr>
              <w:tabs>
                <w:tab w:val="left" w:pos="309"/>
              </w:tabs>
              <w:spacing w:line="276" w:lineRule="auto"/>
              <w:ind w:left="203" w:hanging="203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5BC1D98D" w14:textId="70415F9E" w:rsidR="00615142" w:rsidRPr="00EA2C65" w:rsidRDefault="00474B1C">
            <w:pPr>
              <w:tabs>
                <w:tab w:val="left" w:pos="309"/>
              </w:tabs>
              <w:spacing w:line="276" w:lineRule="auto"/>
              <w:ind w:left="203" w:hanging="203"/>
              <w:rPr>
                <w:lang w:val="en-GB"/>
              </w:rPr>
            </w:pPr>
            <w:r w:rsidRPr="00EA2C65">
              <w:rPr>
                <w:rFonts w:ascii="Arial Unicode MS" w:hAnsi="Arial Unicode MS"/>
                <w:sz w:val="16"/>
                <w:szCs w:val="16"/>
                <w:lang w:val="en-GB"/>
              </w:rPr>
              <w:t>◻</w:t>
            </w:r>
            <w:r w:rsidRPr="00EA2C65">
              <w:rPr>
                <w:rFonts w:ascii="Arial" w:hAnsi="Arial"/>
                <w:sz w:val="16"/>
                <w:szCs w:val="16"/>
                <w:lang w:val="en-GB"/>
              </w:rPr>
              <w:t xml:space="preserve"> Press</w:t>
            </w:r>
            <w:r w:rsidR="00083A92">
              <w:rPr>
                <w:rFonts w:ascii="Arial" w:hAnsi="Arial"/>
                <w:sz w:val="16"/>
                <w:szCs w:val="16"/>
                <w:lang w:val="en-GB"/>
              </w:rPr>
              <w:t xml:space="preserve"> and media</w:t>
            </w:r>
            <w:r w:rsidRPr="00EA2C65">
              <w:rPr>
                <w:rFonts w:ascii="Arial" w:eastAsia="Arial" w:hAnsi="Arial" w:cs="Arial"/>
                <w:sz w:val="16"/>
                <w:szCs w:val="16"/>
                <w:lang w:val="en-GB"/>
              </w:rPr>
              <w:br/>
            </w:r>
            <w:r w:rsidRPr="00EA2C65">
              <w:rPr>
                <w:rFonts w:ascii="Arial Unicode MS" w:hAnsi="Arial Unicode MS"/>
                <w:sz w:val="16"/>
                <w:szCs w:val="16"/>
                <w:lang w:val="en-GB"/>
              </w:rPr>
              <w:t>◻</w:t>
            </w:r>
            <w:r w:rsidRPr="00EA2C65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 w:rsidR="00083A92">
              <w:rPr>
                <w:rFonts w:ascii="Arial" w:hAnsi="Arial"/>
                <w:sz w:val="16"/>
                <w:szCs w:val="16"/>
                <w:lang w:val="en-GB"/>
              </w:rPr>
              <w:t>Public relations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3DD06" w14:textId="28A749F9" w:rsidR="00615142" w:rsidRPr="00EA2C65" w:rsidRDefault="00474B1C">
            <w:pPr>
              <w:tabs>
                <w:tab w:val="left" w:pos="309"/>
              </w:tabs>
              <w:spacing w:line="276" w:lineRule="auto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EA2C65">
              <w:rPr>
                <w:rFonts w:ascii="Arial Unicode MS" w:hAnsi="Arial Unicode MS"/>
                <w:sz w:val="16"/>
                <w:szCs w:val="16"/>
                <w:lang w:val="en-GB"/>
              </w:rPr>
              <w:t>◻</w:t>
            </w:r>
            <w:r w:rsidRPr="00EA2C65">
              <w:rPr>
                <w:rFonts w:ascii="Arial" w:hAnsi="Arial"/>
                <w:sz w:val="16"/>
                <w:szCs w:val="16"/>
                <w:lang w:val="en-GB"/>
              </w:rPr>
              <w:t xml:space="preserve"> TV</w:t>
            </w:r>
            <w:r w:rsidR="00083A92">
              <w:rPr>
                <w:rFonts w:ascii="Arial" w:hAnsi="Arial"/>
                <w:sz w:val="16"/>
                <w:szCs w:val="16"/>
                <w:lang w:val="en-GB"/>
              </w:rPr>
              <w:t xml:space="preserve"> and film production </w:t>
            </w:r>
          </w:p>
          <w:p w14:paraId="1303111D" w14:textId="77777777" w:rsidR="00615142" w:rsidRPr="00EA2C65" w:rsidRDefault="00615142">
            <w:pPr>
              <w:tabs>
                <w:tab w:val="left" w:pos="309"/>
              </w:tabs>
              <w:spacing w:line="276" w:lineRule="auto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77B44885" w14:textId="5B398FAF" w:rsidR="00615142" w:rsidRPr="00EA2C65" w:rsidRDefault="00474B1C">
            <w:pPr>
              <w:tabs>
                <w:tab w:val="left" w:pos="309"/>
              </w:tabs>
              <w:spacing w:line="276" w:lineRule="auto"/>
              <w:rPr>
                <w:lang w:val="en-GB"/>
              </w:rPr>
            </w:pPr>
            <w:r w:rsidRPr="00EA2C65">
              <w:rPr>
                <w:rFonts w:ascii="Arial Unicode MS" w:hAnsi="Arial Unicode MS"/>
                <w:sz w:val="16"/>
                <w:szCs w:val="16"/>
                <w:lang w:val="en-GB"/>
              </w:rPr>
              <w:t>◻</w:t>
            </w:r>
            <w:r w:rsidRPr="00EA2C65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 w:rsidR="006859C9">
              <w:rPr>
                <w:rFonts w:ascii="Arial" w:hAnsi="Arial"/>
                <w:sz w:val="16"/>
                <w:szCs w:val="16"/>
                <w:lang w:val="en-GB"/>
              </w:rPr>
              <w:t>Artistic purposes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EFEFD" w14:textId="03CD9CB5" w:rsidR="00615142" w:rsidRPr="00EA2C65" w:rsidRDefault="00474B1C">
            <w:pPr>
              <w:tabs>
                <w:tab w:val="left" w:pos="309"/>
              </w:tabs>
              <w:spacing w:line="276" w:lineRule="auto"/>
              <w:rPr>
                <w:lang w:val="en-GB"/>
              </w:rPr>
            </w:pPr>
            <w:r w:rsidRPr="00EA2C65">
              <w:rPr>
                <w:rFonts w:ascii="Arial Unicode MS" w:hAnsi="Arial Unicode MS"/>
                <w:sz w:val="16"/>
                <w:szCs w:val="16"/>
                <w:lang w:val="en-GB"/>
              </w:rPr>
              <w:t>◻</w:t>
            </w:r>
            <w:r w:rsidRPr="00EA2C65">
              <w:rPr>
                <w:rFonts w:ascii="Arial" w:hAnsi="Arial"/>
                <w:sz w:val="16"/>
                <w:szCs w:val="16"/>
                <w:lang w:val="en-GB"/>
              </w:rPr>
              <w:t xml:space="preserve"> Referen</w:t>
            </w:r>
            <w:r w:rsidR="006859C9">
              <w:rPr>
                <w:rFonts w:ascii="Arial" w:hAnsi="Arial"/>
                <w:sz w:val="16"/>
                <w:szCs w:val="16"/>
                <w:lang w:val="en-GB"/>
              </w:rPr>
              <w:t>ce for the Photographer</w:t>
            </w:r>
          </w:p>
        </w:tc>
      </w:tr>
    </w:tbl>
    <w:p w14:paraId="456D6A81" w14:textId="77777777" w:rsidR="00615142" w:rsidRPr="00EA2C65" w:rsidRDefault="00615142">
      <w:pPr>
        <w:widowControl w:val="0"/>
        <w:numPr>
          <w:ilvl w:val="0"/>
          <w:numId w:val="5"/>
        </w:numPr>
        <w:jc w:val="both"/>
        <w:rPr>
          <w:lang w:val="en-GB"/>
        </w:rPr>
      </w:pPr>
    </w:p>
    <w:p w14:paraId="119B9E6C" w14:textId="2604B4AE" w:rsidR="00615142" w:rsidRPr="00EA2C65" w:rsidRDefault="006859C9">
      <w:pPr>
        <w:spacing w:line="276" w:lineRule="auto"/>
        <w:ind w:left="426"/>
        <w:jc w:val="both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a</w:t>
      </w:r>
      <w:r w:rsidR="00474B1C" w:rsidRPr="00EA2C65">
        <w:rPr>
          <w:rFonts w:ascii="Arial" w:hAnsi="Arial"/>
          <w:sz w:val="20"/>
          <w:szCs w:val="20"/>
          <w:lang w:val="en-GB"/>
        </w:rPr>
        <w:t>nd/o</w:t>
      </w:r>
      <w:r>
        <w:rPr>
          <w:rFonts w:ascii="Arial" w:hAnsi="Arial"/>
          <w:sz w:val="20"/>
          <w:szCs w:val="20"/>
          <w:lang w:val="en-GB"/>
        </w:rPr>
        <w:t>r the following purposes</w:t>
      </w:r>
      <w:r w:rsidR="00474B1C" w:rsidRPr="00EA2C65">
        <w:rPr>
          <w:rFonts w:ascii="Arial" w:hAnsi="Arial"/>
          <w:sz w:val="20"/>
          <w:szCs w:val="20"/>
          <w:lang w:val="en-GB"/>
        </w:rPr>
        <w:t>:</w:t>
      </w:r>
    </w:p>
    <w:p w14:paraId="1A195A9F" w14:textId="77777777" w:rsidR="00615142" w:rsidRPr="00EA2C65" w:rsidRDefault="00615142">
      <w:pPr>
        <w:spacing w:line="276" w:lineRule="auto"/>
        <w:ind w:left="426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14:paraId="59B640E1" w14:textId="77777777" w:rsidR="00615142" w:rsidRPr="00EA2C65" w:rsidRDefault="00474B1C">
      <w:pPr>
        <w:spacing w:line="276" w:lineRule="auto"/>
        <w:ind w:left="426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EA2C65">
        <w:rPr>
          <w:rFonts w:ascii="Arial" w:hAnsi="Arial"/>
          <w:sz w:val="20"/>
          <w:szCs w:val="20"/>
          <w:lang w:val="en-GB"/>
        </w:rPr>
        <w:t>………………………………………………………………………………………………………………………..</w:t>
      </w:r>
    </w:p>
    <w:p w14:paraId="3FE3DDA4" w14:textId="77777777" w:rsidR="00615142" w:rsidRPr="00EA2C65" w:rsidRDefault="00615142">
      <w:pPr>
        <w:spacing w:line="276" w:lineRule="auto"/>
        <w:ind w:left="426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14:paraId="7E2E69A0" w14:textId="77777777" w:rsidR="009E2156" w:rsidRDefault="00474B1C">
      <w:pPr>
        <w:spacing w:line="276" w:lineRule="auto"/>
        <w:ind w:left="426"/>
        <w:jc w:val="both"/>
        <w:rPr>
          <w:rFonts w:ascii="Arial" w:hAnsi="Arial"/>
          <w:sz w:val="20"/>
          <w:szCs w:val="20"/>
          <w:lang w:val="en-GB"/>
        </w:rPr>
      </w:pPr>
      <w:r w:rsidRPr="00EA2C65">
        <w:rPr>
          <w:rFonts w:ascii="Arial" w:hAnsi="Arial"/>
          <w:sz w:val="20"/>
          <w:szCs w:val="20"/>
          <w:lang w:val="en-GB"/>
        </w:rPr>
        <w:t>………………………………………………………………………………………………………………………..</w:t>
      </w:r>
    </w:p>
    <w:p w14:paraId="23BAB79E" w14:textId="55972339" w:rsidR="00615142" w:rsidRPr="00EA2C65" w:rsidRDefault="00474B1C">
      <w:pPr>
        <w:spacing w:line="276" w:lineRule="auto"/>
        <w:ind w:left="426"/>
        <w:jc w:val="both"/>
        <w:rPr>
          <w:rFonts w:ascii="Arial" w:eastAsia="Arial" w:hAnsi="Arial" w:cs="Arial"/>
          <w:sz w:val="16"/>
          <w:szCs w:val="16"/>
          <w:lang w:val="en-GB"/>
        </w:rPr>
      </w:pPr>
      <w:r w:rsidRPr="00EA2C65">
        <w:rPr>
          <w:rFonts w:ascii="Arial" w:hAnsi="Arial"/>
          <w:sz w:val="16"/>
          <w:szCs w:val="16"/>
          <w:lang w:val="en-GB"/>
        </w:rPr>
        <w:t>(</w:t>
      </w:r>
      <w:r w:rsidR="006859C9">
        <w:rPr>
          <w:rFonts w:ascii="Arial" w:hAnsi="Arial"/>
          <w:sz w:val="16"/>
          <w:szCs w:val="16"/>
          <w:lang w:val="en-GB"/>
        </w:rPr>
        <w:t>describe the planned use in detail</w:t>
      </w:r>
      <w:r w:rsidRPr="00EA2C65">
        <w:rPr>
          <w:rFonts w:ascii="Arial" w:hAnsi="Arial"/>
          <w:sz w:val="16"/>
          <w:szCs w:val="16"/>
          <w:lang w:val="en-GB"/>
        </w:rPr>
        <w:t>)</w:t>
      </w:r>
    </w:p>
    <w:p w14:paraId="4D22F679" w14:textId="0F1ED4BD" w:rsidR="00615142" w:rsidRPr="00253B96" w:rsidRDefault="00046147" w:rsidP="00253B96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/>
          <w:sz w:val="20"/>
          <w:szCs w:val="20"/>
          <w:lang w:val="en-GB"/>
        </w:rPr>
      </w:pPr>
      <w:bookmarkStart w:id="1" w:name="_GoBack"/>
      <w:bookmarkEnd w:id="1"/>
      <w:r w:rsidRPr="00253B96">
        <w:rPr>
          <w:rFonts w:ascii="Arial" w:hAnsi="Arial"/>
          <w:sz w:val="20"/>
          <w:szCs w:val="20"/>
          <w:lang w:val="en-GB"/>
        </w:rPr>
        <w:t xml:space="preserve">The </w:t>
      </w:r>
      <w:r w:rsidR="0030753D" w:rsidRPr="00253B96">
        <w:rPr>
          <w:rFonts w:ascii="Arial" w:hAnsi="Arial"/>
          <w:sz w:val="20"/>
          <w:szCs w:val="20"/>
          <w:lang w:val="en-GB"/>
        </w:rPr>
        <w:t xml:space="preserve">selection of the photographic images will be at the discretion of the </w:t>
      </w:r>
      <w:r w:rsidR="009E2156" w:rsidRPr="00253B96">
        <w:rPr>
          <w:rFonts w:ascii="Arial" w:hAnsi="Arial"/>
          <w:sz w:val="20"/>
          <w:szCs w:val="20"/>
          <w:lang w:val="en-GB"/>
        </w:rPr>
        <w:t>p</w:t>
      </w:r>
      <w:r w:rsidR="0030753D" w:rsidRPr="00253B96">
        <w:rPr>
          <w:rFonts w:ascii="Arial" w:hAnsi="Arial"/>
          <w:sz w:val="20"/>
          <w:szCs w:val="20"/>
          <w:lang w:val="en-GB"/>
        </w:rPr>
        <w:t>hotographer. The photographer can use any number of photographic images.</w:t>
      </w:r>
      <w:r w:rsidR="00202A76" w:rsidRPr="00253B96">
        <w:rPr>
          <w:rFonts w:ascii="Arial" w:hAnsi="Arial"/>
          <w:sz w:val="20"/>
          <w:szCs w:val="20"/>
          <w:lang w:val="en-GB"/>
        </w:rPr>
        <w:t xml:space="preserve"> </w:t>
      </w:r>
      <w:r w:rsidR="002B2472" w:rsidRPr="00253B96">
        <w:rPr>
          <w:rFonts w:ascii="Arial" w:hAnsi="Arial"/>
          <w:sz w:val="20"/>
          <w:szCs w:val="20"/>
          <w:lang w:val="en-GB"/>
        </w:rPr>
        <w:t>H</w:t>
      </w:r>
      <w:r w:rsidR="0030753D" w:rsidRPr="00253B96">
        <w:rPr>
          <w:rFonts w:ascii="Arial" w:hAnsi="Arial"/>
          <w:sz w:val="20"/>
          <w:szCs w:val="20"/>
          <w:lang w:val="en-GB"/>
        </w:rPr>
        <w:t>e/she</w:t>
      </w:r>
      <w:r w:rsidR="00202A76" w:rsidRPr="00253B96">
        <w:rPr>
          <w:rFonts w:ascii="Arial" w:hAnsi="Arial"/>
          <w:sz w:val="20"/>
          <w:szCs w:val="20"/>
          <w:lang w:val="en-GB"/>
        </w:rPr>
        <w:t xml:space="preserve"> is</w:t>
      </w:r>
      <w:r w:rsidR="0030753D" w:rsidRPr="00253B96">
        <w:rPr>
          <w:rFonts w:ascii="Arial" w:hAnsi="Arial"/>
          <w:sz w:val="20"/>
          <w:szCs w:val="20"/>
          <w:lang w:val="en-GB"/>
        </w:rPr>
        <w:t xml:space="preserve"> not </w:t>
      </w:r>
      <w:proofErr w:type="gramStart"/>
      <w:r w:rsidR="0030753D" w:rsidRPr="00253B96">
        <w:rPr>
          <w:rFonts w:ascii="Arial" w:hAnsi="Arial"/>
          <w:sz w:val="20"/>
          <w:szCs w:val="20"/>
          <w:lang w:val="en-GB"/>
        </w:rPr>
        <w:t>be</w:t>
      </w:r>
      <w:proofErr w:type="gramEnd"/>
      <w:r w:rsidR="0030753D" w:rsidRPr="00253B96">
        <w:rPr>
          <w:rFonts w:ascii="Arial" w:hAnsi="Arial"/>
          <w:sz w:val="20"/>
          <w:szCs w:val="20"/>
          <w:lang w:val="en-GB"/>
        </w:rPr>
        <w:t xml:space="preserve"> obliged to use the images.</w:t>
      </w:r>
      <w:r w:rsidR="00474B1C" w:rsidRPr="00253B96">
        <w:rPr>
          <w:rFonts w:ascii="Arial" w:hAnsi="Arial"/>
          <w:sz w:val="20"/>
          <w:szCs w:val="20"/>
          <w:lang w:val="en-GB"/>
        </w:rPr>
        <w:t xml:space="preserve"> </w:t>
      </w:r>
    </w:p>
    <w:p w14:paraId="51566423" w14:textId="693FD508" w:rsidR="00615142" w:rsidRPr="00EA2C65" w:rsidRDefault="009B3360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lastRenderedPageBreak/>
        <w:t xml:space="preserve">The photographer will be </w:t>
      </w:r>
      <w:r w:rsidR="002B2472">
        <w:rPr>
          <w:rFonts w:ascii="Arial" w:hAnsi="Arial"/>
          <w:sz w:val="20"/>
          <w:szCs w:val="20"/>
          <w:lang w:val="en-GB"/>
        </w:rPr>
        <w:t xml:space="preserve">permitted to digitize and edit the photographic images – for example, by retouching, digital editing software and montage techniques of all kinds. He/she can </w:t>
      </w:r>
      <w:r w:rsidR="00403DE5">
        <w:rPr>
          <w:rFonts w:ascii="Arial" w:hAnsi="Arial"/>
          <w:sz w:val="20"/>
          <w:szCs w:val="20"/>
          <w:lang w:val="en-GB"/>
        </w:rPr>
        <w:t>employ third parties for this purpose</w:t>
      </w:r>
      <w:r w:rsidR="00474B1C" w:rsidRPr="00EA2C65">
        <w:rPr>
          <w:rFonts w:ascii="Arial" w:hAnsi="Arial"/>
          <w:sz w:val="20"/>
          <w:szCs w:val="20"/>
          <w:lang w:val="en-GB"/>
        </w:rPr>
        <w:t>.</w:t>
      </w:r>
    </w:p>
    <w:p w14:paraId="7A4C66EE" w14:textId="77777777" w:rsidR="00615142" w:rsidRPr="00EA2C65" w:rsidRDefault="00615142">
      <w:pPr>
        <w:spacing w:line="276" w:lineRule="auto"/>
        <w:rPr>
          <w:rFonts w:ascii="Arial" w:eastAsia="Arial" w:hAnsi="Arial" w:cs="Arial"/>
          <w:sz w:val="20"/>
          <w:szCs w:val="20"/>
          <w:lang w:val="en-GB"/>
        </w:rPr>
      </w:pPr>
    </w:p>
    <w:p w14:paraId="6015BEF5" w14:textId="66E730E1" w:rsidR="00615142" w:rsidRPr="00EA2C65" w:rsidRDefault="00403DE5">
      <w:pPr>
        <w:tabs>
          <w:tab w:val="left" w:pos="284"/>
        </w:tabs>
        <w:spacing w:line="276" w:lineRule="auto"/>
        <w:ind w:left="426" w:hanging="426"/>
        <w:rPr>
          <w:rFonts w:ascii="Arial" w:eastAsia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/>
          <w:b/>
          <w:bCs/>
          <w:sz w:val="20"/>
          <w:szCs w:val="20"/>
          <w:lang w:val="en-GB"/>
        </w:rPr>
        <w:t xml:space="preserve">Art. </w:t>
      </w:r>
      <w:r w:rsidR="00474B1C" w:rsidRPr="00EA2C65">
        <w:rPr>
          <w:rFonts w:ascii="Arial" w:hAnsi="Arial"/>
          <w:b/>
          <w:bCs/>
          <w:sz w:val="20"/>
          <w:szCs w:val="20"/>
          <w:lang w:val="en-GB"/>
        </w:rPr>
        <w:t xml:space="preserve">3 </w:t>
      </w:r>
      <w:r w:rsidR="00474B1C" w:rsidRPr="00EA2C65">
        <w:rPr>
          <w:rFonts w:ascii="Arial" w:hAnsi="Arial"/>
          <w:b/>
          <w:bCs/>
          <w:sz w:val="20"/>
          <w:szCs w:val="20"/>
          <w:lang w:val="en-GB"/>
        </w:rPr>
        <w:tab/>
      </w:r>
      <w:r w:rsidR="00264B94">
        <w:rPr>
          <w:rFonts w:ascii="Arial" w:hAnsi="Arial"/>
          <w:b/>
          <w:bCs/>
          <w:sz w:val="20"/>
          <w:szCs w:val="20"/>
          <w:lang w:val="en-GB"/>
        </w:rPr>
        <w:t>Credits</w:t>
      </w:r>
    </w:p>
    <w:p w14:paraId="3D4B98A4" w14:textId="6474EF2A" w:rsidR="00615142" w:rsidRPr="00EA2C65" w:rsidRDefault="00E27475">
      <w:pPr>
        <w:numPr>
          <w:ilvl w:val="0"/>
          <w:numId w:val="7"/>
        </w:numPr>
        <w:spacing w:line="276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The </w:t>
      </w:r>
      <w:r w:rsidR="00264B94">
        <w:rPr>
          <w:rFonts w:ascii="Arial" w:hAnsi="Arial"/>
          <w:sz w:val="20"/>
          <w:szCs w:val="20"/>
          <w:lang w:val="en-GB"/>
        </w:rPr>
        <w:t xml:space="preserve">model’s name </w:t>
      </w:r>
      <w:r>
        <w:rPr>
          <w:rFonts w:ascii="Arial" w:hAnsi="Arial"/>
          <w:sz w:val="20"/>
          <w:szCs w:val="20"/>
          <w:lang w:val="en-GB"/>
        </w:rPr>
        <w:t>can be mentioned</w:t>
      </w:r>
      <w:r w:rsidR="00264B94">
        <w:rPr>
          <w:rFonts w:ascii="Arial" w:hAnsi="Arial"/>
          <w:sz w:val="20"/>
          <w:szCs w:val="20"/>
          <w:lang w:val="en-GB"/>
        </w:rPr>
        <w:t xml:space="preserve"> at the discretion of the photographer</w:t>
      </w:r>
      <w:r w:rsidR="00474B1C" w:rsidRPr="00EA2C65">
        <w:rPr>
          <w:rFonts w:ascii="Arial" w:hAnsi="Arial"/>
          <w:sz w:val="20"/>
          <w:szCs w:val="20"/>
          <w:lang w:val="en-GB"/>
        </w:rPr>
        <w:t xml:space="preserve">. </w:t>
      </w:r>
      <w:r w:rsidR="00264B94">
        <w:rPr>
          <w:rFonts w:ascii="Arial" w:hAnsi="Arial"/>
          <w:sz w:val="20"/>
          <w:szCs w:val="20"/>
          <w:lang w:val="en-GB"/>
        </w:rPr>
        <w:t xml:space="preserve">The photographer will be entitled to </w:t>
      </w:r>
      <w:r w:rsidR="000309D8">
        <w:rPr>
          <w:rFonts w:ascii="Arial" w:hAnsi="Arial"/>
          <w:sz w:val="20"/>
          <w:szCs w:val="20"/>
          <w:lang w:val="en-GB"/>
        </w:rPr>
        <w:t>use the photographic images in combination with the model’s name (or p</w:t>
      </w:r>
      <w:r w:rsidR="00474B1C" w:rsidRPr="00EA2C65">
        <w:rPr>
          <w:rFonts w:ascii="Arial" w:hAnsi="Arial"/>
          <w:sz w:val="20"/>
          <w:szCs w:val="20"/>
          <w:lang w:val="en-GB"/>
        </w:rPr>
        <w:t xml:space="preserve">seudonym) </w:t>
      </w:r>
      <w:r w:rsidR="000309D8">
        <w:rPr>
          <w:rFonts w:ascii="Arial" w:hAnsi="Arial"/>
          <w:sz w:val="20"/>
          <w:szCs w:val="20"/>
          <w:lang w:val="en-GB"/>
        </w:rPr>
        <w:t xml:space="preserve">and professional title. </w:t>
      </w:r>
    </w:p>
    <w:p w14:paraId="182BAB0A" w14:textId="3A1D353F" w:rsidR="00615142" w:rsidRPr="00EA2C65" w:rsidRDefault="000309D8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To the extent that the photographer provides the model with (digital) copies of the </w:t>
      </w:r>
      <w:r w:rsidR="002201EF">
        <w:rPr>
          <w:rFonts w:ascii="Arial" w:hAnsi="Arial"/>
          <w:sz w:val="20"/>
          <w:szCs w:val="20"/>
          <w:lang w:val="en-GB"/>
        </w:rPr>
        <w:t xml:space="preserve">photographic </w:t>
      </w:r>
      <w:r>
        <w:rPr>
          <w:rFonts w:ascii="Arial" w:hAnsi="Arial"/>
          <w:sz w:val="20"/>
          <w:szCs w:val="20"/>
          <w:lang w:val="en-GB"/>
        </w:rPr>
        <w:t>images for the purpose of self-presentation and private use, the model must</w:t>
      </w:r>
      <w:r w:rsidR="002201EF">
        <w:rPr>
          <w:rFonts w:ascii="Arial" w:hAnsi="Arial"/>
          <w:sz w:val="20"/>
          <w:szCs w:val="20"/>
          <w:lang w:val="en-GB"/>
        </w:rPr>
        <w:t xml:space="preserve">, </w:t>
      </w:r>
      <w:r w:rsidR="004B7AFA">
        <w:rPr>
          <w:rFonts w:ascii="Arial" w:hAnsi="Arial"/>
          <w:sz w:val="20"/>
          <w:szCs w:val="20"/>
          <w:lang w:val="en-GB"/>
        </w:rPr>
        <w:t xml:space="preserve">in the event that </w:t>
      </w:r>
      <w:r w:rsidR="002201EF">
        <w:rPr>
          <w:rFonts w:ascii="Arial" w:hAnsi="Arial"/>
          <w:sz w:val="20"/>
          <w:szCs w:val="20"/>
          <w:lang w:val="en-GB"/>
        </w:rPr>
        <w:t>the images</w:t>
      </w:r>
      <w:r w:rsidR="004B7AFA">
        <w:rPr>
          <w:rFonts w:ascii="Arial" w:hAnsi="Arial"/>
          <w:sz w:val="20"/>
          <w:szCs w:val="20"/>
          <w:lang w:val="en-GB"/>
        </w:rPr>
        <w:t xml:space="preserve"> are published</w:t>
      </w:r>
      <w:r w:rsidR="002201EF">
        <w:rPr>
          <w:rFonts w:ascii="Arial" w:hAnsi="Arial"/>
          <w:sz w:val="20"/>
          <w:szCs w:val="20"/>
          <w:lang w:val="en-GB"/>
        </w:rPr>
        <w:t xml:space="preserve">, </w:t>
      </w:r>
      <w:r w:rsidR="00710E9D">
        <w:rPr>
          <w:rFonts w:ascii="Arial" w:hAnsi="Arial"/>
          <w:sz w:val="20"/>
          <w:szCs w:val="20"/>
          <w:lang w:val="en-GB"/>
        </w:rPr>
        <w:t>indicate the photographer’s name</w:t>
      </w:r>
      <w:r w:rsidR="00474B1C" w:rsidRPr="00EA2C65">
        <w:rPr>
          <w:rFonts w:ascii="Arial" w:hAnsi="Arial"/>
          <w:sz w:val="20"/>
          <w:szCs w:val="20"/>
          <w:lang w:val="en-GB"/>
        </w:rPr>
        <w:t>.</w:t>
      </w:r>
    </w:p>
    <w:p w14:paraId="5E4D61D8" w14:textId="77777777" w:rsidR="00615142" w:rsidRPr="00EA2C65" w:rsidRDefault="00615142">
      <w:pPr>
        <w:spacing w:line="276" w:lineRule="auto"/>
        <w:rPr>
          <w:rFonts w:ascii="Arial" w:eastAsia="Arial" w:hAnsi="Arial" w:cs="Arial"/>
          <w:sz w:val="20"/>
          <w:szCs w:val="20"/>
          <w:lang w:val="en-GB"/>
        </w:rPr>
      </w:pPr>
    </w:p>
    <w:p w14:paraId="59AF72AF" w14:textId="142719AD" w:rsidR="00615142" w:rsidRPr="00EA2C65" w:rsidRDefault="00710E9D">
      <w:pPr>
        <w:tabs>
          <w:tab w:val="left" w:pos="284"/>
        </w:tabs>
        <w:spacing w:line="276" w:lineRule="auto"/>
        <w:ind w:left="426" w:hanging="426"/>
        <w:rPr>
          <w:rFonts w:ascii="Arial" w:eastAsia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/>
          <w:b/>
          <w:bCs/>
          <w:sz w:val="20"/>
          <w:szCs w:val="20"/>
          <w:lang w:val="en-GB"/>
        </w:rPr>
        <w:t>Art</w:t>
      </w:r>
      <w:r w:rsidR="00474B1C" w:rsidRPr="00EA2C65">
        <w:rPr>
          <w:rFonts w:ascii="Arial" w:hAnsi="Arial"/>
          <w:b/>
          <w:bCs/>
          <w:sz w:val="20"/>
          <w:szCs w:val="20"/>
          <w:lang w:val="en-GB"/>
        </w:rPr>
        <w:t xml:space="preserve"> 4 </w:t>
      </w:r>
      <w:r w:rsidR="00474B1C" w:rsidRPr="00EA2C65">
        <w:rPr>
          <w:rFonts w:ascii="Arial" w:hAnsi="Arial"/>
          <w:b/>
          <w:bCs/>
          <w:sz w:val="20"/>
          <w:szCs w:val="20"/>
          <w:lang w:val="en-GB"/>
        </w:rPr>
        <w:tab/>
        <w:t>Dat</w:t>
      </w:r>
      <w:r>
        <w:rPr>
          <w:rFonts w:ascii="Arial" w:hAnsi="Arial"/>
          <w:b/>
          <w:bCs/>
          <w:sz w:val="20"/>
          <w:szCs w:val="20"/>
          <w:lang w:val="en-GB"/>
        </w:rPr>
        <w:t>a protection</w:t>
      </w:r>
    </w:p>
    <w:p w14:paraId="3ACF8DE6" w14:textId="0A8CDF0C" w:rsidR="00615142" w:rsidRPr="00EA2C65" w:rsidRDefault="00710E9D">
      <w:pPr>
        <w:numPr>
          <w:ilvl w:val="0"/>
          <w:numId w:val="8"/>
        </w:numPr>
        <w:spacing w:line="276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The photographer will be the data-protection controller with regard to the creation and use of the photographic images</w:t>
      </w:r>
      <w:r w:rsidR="00474B1C" w:rsidRPr="00EA2C65">
        <w:rPr>
          <w:rFonts w:ascii="Arial" w:hAnsi="Arial"/>
          <w:sz w:val="20"/>
          <w:szCs w:val="20"/>
          <w:lang w:val="en-GB"/>
        </w:rPr>
        <w:t>.</w:t>
      </w:r>
    </w:p>
    <w:p w14:paraId="478380BA" w14:textId="58562EFB" w:rsidR="00615142" w:rsidRPr="00EA2C65" w:rsidRDefault="00710E9D">
      <w:pPr>
        <w:numPr>
          <w:ilvl w:val="0"/>
          <w:numId w:val="8"/>
        </w:numPr>
        <w:spacing w:line="276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The following </w:t>
      </w:r>
      <w:r w:rsidR="00C038CA">
        <w:rPr>
          <w:rFonts w:ascii="Arial" w:hAnsi="Arial"/>
          <w:sz w:val="20"/>
          <w:szCs w:val="20"/>
          <w:lang w:val="en-GB"/>
        </w:rPr>
        <w:t xml:space="preserve">identifying </w:t>
      </w:r>
      <w:r>
        <w:rPr>
          <w:rFonts w:ascii="Arial" w:hAnsi="Arial"/>
          <w:sz w:val="20"/>
          <w:szCs w:val="20"/>
          <w:lang w:val="en-GB"/>
        </w:rPr>
        <w:t>characteristics will be processed</w:t>
      </w:r>
      <w:r w:rsidR="00C038CA">
        <w:rPr>
          <w:rFonts w:ascii="Arial" w:hAnsi="Arial"/>
          <w:sz w:val="20"/>
          <w:szCs w:val="20"/>
          <w:lang w:val="en-GB"/>
        </w:rPr>
        <w:t>: depiction of the model; date and time of the photoshoot;</w:t>
      </w:r>
      <w:r>
        <w:rPr>
          <w:rFonts w:ascii="Arial" w:hAnsi="Arial"/>
          <w:sz w:val="20"/>
          <w:szCs w:val="20"/>
          <w:lang w:val="en-GB"/>
        </w:rPr>
        <w:t xml:space="preserve"> </w:t>
      </w:r>
      <w:r w:rsidR="00C038CA">
        <w:rPr>
          <w:rFonts w:ascii="Arial" w:hAnsi="Arial"/>
          <w:sz w:val="20"/>
          <w:szCs w:val="20"/>
          <w:lang w:val="en-GB"/>
        </w:rPr>
        <w:t>name and contact details of the model.</w:t>
      </w:r>
    </w:p>
    <w:p w14:paraId="1AEE470D" w14:textId="534BE920" w:rsidR="00615142" w:rsidRPr="00EA2C65" w:rsidRDefault="00C038CA">
      <w:pPr>
        <w:numPr>
          <w:ilvl w:val="0"/>
          <w:numId w:val="8"/>
        </w:numPr>
        <w:spacing w:line="276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The creation and use of the p</w:t>
      </w:r>
      <w:r w:rsidR="00151C9A">
        <w:rPr>
          <w:rFonts w:ascii="Arial" w:hAnsi="Arial"/>
          <w:sz w:val="20"/>
          <w:szCs w:val="20"/>
          <w:lang w:val="en-GB"/>
        </w:rPr>
        <w:t xml:space="preserve">hotographic images will </w:t>
      </w:r>
      <w:r w:rsidR="00894535">
        <w:rPr>
          <w:rFonts w:ascii="Arial" w:hAnsi="Arial"/>
          <w:sz w:val="20"/>
          <w:szCs w:val="20"/>
          <w:lang w:val="en-GB"/>
        </w:rPr>
        <w:t>take place</w:t>
      </w:r>
      <w:r w:rsidR="00151C9A">
        <w:rPr>
          <w:rFonts w:ascii="Arial" w:hAnsi="Arial"/>
          <w:sz w:val="20"/>
          <w:szCs w:val="20"/>
          <w:lang w:val="en-GB"/>
        </w:rPr>
        <w:t xml:space="preserve"> in accordance with Art. 2, Para. 2, of th</w:t>
      </w:r>
      <w:r w:rsidR="00894535">
        <w:rPr>
          <w:rFonts w:ascii="Arial" w:hAnsi="Arial"/>
          <w:sz w:val="20"/>
          <w:szCs w:val="20"/>
          <w:lang w:val="en-GB"/>
        </w:rPr>
        <w:t>is</w:t>
      </w:r>
      <w:r w:rsidR="00151C9A">
        <w:rPr>
          <w:rFonts w:ascii="Arial" w:hAnsi="Arial"/>
          <w:sz w:val="20"/>
          <w:szCs w:val="20"/>
          <w:lang w:val="en-GB"/>
        </w:rPr>
        <w:t xml:space="preserve"> agreement. </w:t>
      </w:r>
      <w:r w:rsidR="00894535" w:rsidRPr="00894535">
        <w:rPr>
          <w:rFonts w:ascii="Arial" w:hAnsi="Arial"/>
          <w:sz w:val="20"/>
          <w:szCs w:val="20"/>
          <w:lang w:val="en-US"/>
        </w:rPr>
        <w:t xml:space="preserve">Point </w:t>
      </w:r>
      <w:r w:rsidR="00E27475">
        <w:rPr>
          <w:rFonts w:ascii="Arial" w:hAnsi="Arial"/>
          <w:sz w:val="20"/>
          <w:szCs w:val="20"/>
          <w:lang w:val="en-US"/>
        </w:rPr>
        <w:t>b</w:t>
      </w:r>
      <w:r w:rsidR="00894535" w:rsidRPr="00894535">
        <w:rPr>
          <w:rFonts w:ascii="Arial" w:hAnsi="Arial"/>
          <w:sz w:val="20"/>
          <w:szCs w:val="20"/>
          <w:lang w:val="en-US"/>
        </w:rPr>
        <w:t xml:space="preserve">) of Article 6 (1) of the GDPR </w:t>
      </w:r>
      <w:r w:rsidR="00894535">
        <w:rPr>
          <w:rFonts w:ascii="Arial" w:hAnsi="Arial"/>
          <w:sz w:val="20"/>
          <w:szCs w:val="20"/>
          <w:lang w:val="en-US"/>
        </w:rPr>
        <w:t xml:space="preserve">will </w:t>
      </w:r>
      <w:r w:rsidR="00894535" w:rsidRPr="00894535">
        <w:rPr>
          <w:rFonts w:ascii="Arial" w:hAnsi="Arial"/>
          <w:sz w:val="20"/>
          <w:szCs w:val="20"/>
          <w:lang w:val="en-US"/>
        </w:rPr>
        <w:t>constitute</w:t>
      </w:r>
      <w:r w:rsidR="00894535">
        <w:rPr>
          <w:rFonts w:ascii="Arial" w:hAnsi="Arial"/>
          <w:sz w:val="20"/>
          <w:szCs w:val="20"/>
          <w:lang w:val="en-US"/>
        </w:rPr>
        <w:t xml:space="preserve"> </w:t>
      </w:r>
      <w:r w:rsidR="00894535" w:rsidRPr="00894535">
        <w:rPr>
          <w:rFonts w:ascii="Arial" w:hAnsi="Arial"/>
          <w:sz w:val="20"/>
          <w:szCs w:val="20"/>
          <w:lang w:val="en-US"/>
        </w:rPr>
        <w:t xml:space="preserve">the </w:t>
      </w:r>
      <w:r w:rsidR="00894535">
        <w:rPr>
          <w:rFonts w:ascii="Arial" w:hAnsi="Arial"/>
          <w:sz w:val="20"/>
          <w:szCs w:val="20"/>
          <w:lang w:val="en-US"/>
        </w:rPr>
        <w:t>legal basis</w:t>
      </w:r>
      <w:r w:rsidR="00474B1C" w:rsidRPr="00EA2C65">
        <w:rPr>
          <w:rFonts w:ascii="Arial" w:hAnsi="Arial"/>
          <w:sz w:val="20"/>
          <w:szCs w:val="20"/>
          <w:lang w:val="en-GB"/>
        </w:rPr>
        <w:t xml:space="preserve">. </w:t>
      </w:r>
      <w:r w:rsidR="00894535">
        <w:rPr>
          <w:rFonts w:ascii="Arial" w:hAnsi="Arial"/>
          <w:sz w:val="20"/>
          <w:szCs w:val="20"/>
          <w:lang w:val="en-GB"/>
        </w:rPr>
        <w:t>Data processing will be necessary for the performance of the agreement</w:t>
      </w:r>
      <w:r w:rsidR="00474B1C" w:rsidRPr="00EA2C65">
        <w:rPr>
          <w:rFonts w:ascii="Arial" w:hAnsi="Arial"/>
          <w:sz w:val="20"/>
          <w:szCs w:val="20"/>
          <w:lang w:val="en-GB"/>
        </w:rPr>
        <w:t>.</w:t>
      </w:r>
    </w:p>
    <w:p w14:paraId="7E1F8AC9" w14:textId="70401819" w:rsidR="00894535" w:rsidRPr="00894535" w:rsidRDefault="00894535" w:rsidP="00894535">
      <w:pPr>
        <w:pStyle w:val="Listenabsatz"/>
        <w:numPr>
          <w:ilvl w:val="0"/>
          <w:numId w:val="8"/>
        </w:numPr>
        <w:rPr>
          <w:lang w:val="en-US"/>
        </w:rPr>
      </w:pPr>
      <w:r w:rsidRPr="00894535">
        <w:rPr>
          <w:lang w:val="en-US"/>
        </w:rPr>
        <w:t>The data will be erased as soon as it is no longer required for processing purposes/if it no longer has to be retained as proof of a copyright infringement.</w:t>
      </w:r>
    </w:p>
    <w:p w14:paraId="23A86D6B" w14:textId="2BF24220" w:rsidR="00615142" w:rsidRPr="00EA2C65" w:rsidRDefault="006200AC">
      <w:pPr>
        <w:numPr>
          <w:ilvl w:val="0"/>
          <w:numId w:val="8"/>
        </w:numPr>
        <w:spacing w:line="276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Under certain conditions the model will be able to exercise his/her rights regarding his/her personal data</w:t>
      </w:r>
      <w:r w:rsidR="00474B1C" w:rsidRPr="00EA2C65">
        <w:rPr>
          <w:rFonts w:ascii="Arial" w:hAnsi="Arial"/>
          <w:sz w:val="20"/>
          <w:szCs w:val="20"/>
          <w:lang w:val="en-GB"/>
        </w:rPr>
        <w:t>:</w:t>
      </w:r>
    </w:p>
    <w:p w14:paraId="0F7A678F" w14:textId="58737F97" w:rsidR="00615142" w:rsidRPr="00EA2C65" w:rsidRDefault="006200AC">
      <w:pPr>
        <w:numPr>
          <w:ilvl w:val="0"/>
          <w:numId w:val="10"/>
        </w:numPr>
        <w:spacing w:line="276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Right to object </w:t>
      </w:r>
      <w:r w:rsidR="00E27475">
        <w:rPr>
          <w:rFonts w:ascii="Arial" w:hAnsi="Arial"/>
          <w:sz w:val="20"/>
          <w:szCs w:val="20"/>
          <w:lang w:val="en-GB"/>
        </w:rPr>
        <w:t xml:space="preserve">to processing </w:t>
      </w:r>
      <w:r w:rsidR="00474B1C" w:rsidRPr="00EA2C65">
        <w:rPr>
          <w:rFonts w:ascii="Arial" w:hAnsi="Arial"/>
          <w:sz w:val="20"/>
          <w:szCs w:val="20"/>
          <w:lang w:val="en-GB"/>
        </w:rPr>
        <w:t xml:space="preserve">(Art. 21 </w:t>
      </w:r>
      <w:r>
        <w:rPr>
          <w:rFonts w:ascii="Arial" w:hAnsi="Arial"/>
          <w:sz w:val="20"/>
          <w:szCs w:val="20"/>
          <w:lang w:val="en-GB"/>
        </w:rPr>
        <w:t>GDPR</w:t>
      </w:r>
      <w:r w:rsidR="00474B1C" w:rsidRPr="00EA2C65">
        <w:rPr>
          <w:rFonts w:ascii="Arial" w:hAnsi="Arial"/>
          <w:sz w:val="20"/>
          <w:szCs w:val="20"/>
          <w:lang w:val="en-GB"/>
        </w:rPr>
        <w:t>)</w:t>
      </w:r>
      <w:r w:rsidR="00E27475">
        <w:rPr>
          <w:rFonts w:ascii="Arial" w:hAnsi="Arial"/>
          <w:sz w:val="20"/>
          <w:szCs w:val="20"/>
          <w:lang w:val="en-GB"/>
        </w:rPr>
        <w:t xml:space="preserve"> </w:t>
      </w:r>
    </w:p>
    <w:p w14:paraId="65E38993" w14:textId="4234BCAC" w:rsidR="00615142" w:rsidRPr="00EA2C65" w:rsidRDefault="006200AC">
      <w:pPr>
        <w:numPr>
          <w:ilvl w:val="0"/>
          <w:numId w:val="10"/>
        </w:numPr>
        <w:spacing w:line="276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Right of access</w:t>
      </w:r>
      <w:r w:rsidR="00474B1C" w:rsidRPr="00EA2C65">
        <w:rPr>
          <w:rFonts w:ascii="Arial" w:hAnsi="Arial"/>
          <w:sz w:val="20"/>
          <w:szCs w:val="20"/>
          <w:lang w:val="en-GB"/>
        </w:rPr>
        <w:t xml:space="preserve"> (Art. 15 </w:t>
      </w:r>
      <w:r>
        <w:rPr>
          <w:rFonts w:ascii="Arial" w:hAnsi="Arial"/>
          <w:sz w:val="20"/>
          <w:szCs w:val="20"/>
          <w:lang w:val="en-GB"/>
        </w:rPr>
        <w:t>GDPR</w:t>
      </w:r>
      <w:r w:rsidR="00474B1C" w:rsidRPr="00EA2C65">
        <w:rPr>
          <w:rFonts w:ascii="Arial" w:hAnsi="Arial"/>
          <w:sz w:val="20"/>
          <w:szCs w:val="20"/>
          <w:lang w:val="en-GB"/>
        </w:rPr>
        <w:t>),</w:t>
      </w:r>
    </w:p>
    <w:p w14:paraId="6521C82F" w14:textId="4D6B19CA" w:rsidR="00615142" w:rsidRPr="00EA2C65" w:rsidRDefault="006200AC">
      <w:pPr>
        <w:numPr>
          <w:ilvl w:val="0"/>
          <w:numId w:val="10"/>
        </w:numPr>
        <w:spacing w:line="276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Right to rectification </w:t>
      </w:r>
      <w:r w:rsidR="00474B1C" w:rsidRPr="00EA2C65">
        <w:rPr>
          <w:rFonts w:ascii="Arial" w:hAnsi="Arial"/>
          <w:sz w:val="20"/>
          <w:szCs w:val="20"/>
          <w:lang w:val="en-GB"/>
        </w:rPr>
        <w:t xml:space="preserve">(Art. 16 </w:t>
      </w:r>
      <w:r>
        <w:rPr>
          <w:rFonts w:ascii="Arial" w:hAnsi="Arial"/>
          <w:sz w:val="20"/>
          <w:szCs w:val="20"/>
          <w:lang w:val="en-GB"/>
        </w:rPr>
        <w:t>GDPR</w:t>
      </w:r>
      <w:r w:rsidR="00474B1C" w:rsidRPr="00EA2C65">
        <w:rPr>
          <w:rFonts w:ascii="Arial" w:hAnsi="Arial"/>
          <w:sz w:val="20"/>
          <w:szCs w:val="20"/>
          <w:lang w:val="en-GB"/>
        </w:rPr>
        <w:t>)</w:t>
      </w:r>
    </w:p>
    <w:p w14:paraId="5C098F9C" w14:textId="2DB9A07C" w:rsidR="00615142" w:rsidRPr="00EA2C65" w:rsidRDefault="006200AC">
      <w:pPr>
        <w:numPr>
          <w:ilvl w:val="0"/>
          <w:numId w:val="10"/>
        </w:numPr>
        <w:spacing w:line="276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Right to erasure</w:t>
      </w:r>
      <w:r w:rsidR="00474B1C" w:rsidRPr="00EA2C65">
        <w:rPr>
          <w:rFonts w:ascii="Arial" w:hAnsi="Arial"/>
          <w:sz w:val="20"/>
          <w:szCs w:val="20"/>
          <w:lang w:val="en-GB"/>
        </w:rPr>
        <w:t xml:space="preserve"> (Art. 17 </w:t>
      </w:r>
      <w:r>
        <w:rPr>
          <w:rFonts w:ascii="Arial" w:hAnsi="Arial"/>
          <w:sz w:val="20"/>
          <w:szCs w:val="20"/>
          <w:lang w:val="en-GB"/>
        </w:rPr>
        <w:t>GDPR</w:t>
      </w:r>
      <w:r w:rsidR="00474B1C" w:rsidRPr="00EA2C65">
        <w:rPr>
          <w:rFonts w:ascii="Arial" w:hAnsi="Arial"/>
          <w:sz w:val="20"/>
          <w:szCs w:val="20"/>
          <w:lang w:val="en-GB"/>
        </w:rPr>
        <w:t>),</w:t>
      </w:r>
    </w:p>
    <w:p w14:paraId="75D73A05" w14:textId="6F11EB8F" w:rsidR="00615142" w:rsidRPr="00EA2C65" w:rsidRDefault="006200AC">
      <w:pPr>
        <w:numPr>
          <w:ilvl w:val="0"/>
          <w:numId w:val="10"/>
        </w:numPr>
        <w:spacing w:line="276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Right to restriction of processing </w:t>
      </w:r>
      <w:r w:rsidR="00474B1C" w:rsidRPr="00EA2C65">
        <w:rPr>
          <w:rFonts w:ascii="Arial" w:hAnsi="Arial"/>
          <w:sz w:val="20"/>
          <w:szCs w:val="20"/>
          <w:lang w:val="en-GB"/>
        </w:rPr>
        <w:t xml:space="preserve">(Art. 18 </w:t>
      </w:r>
      <w:r>
        <w:rPr>
          <w:rFonts w:ascii="Arial" w:hAnsi="Arial"/>
          <w:sz w:val="20"/>
          <w:szCs w:val="20"/>
          <w:lang w:val="en-GB"/>
        </w:rPr>
        <w:t>GDPR</w:t>
      </w:r>
      <w:r w:rsidR="00474B1C" w:rsidRPr="00EA2C65">
        <w:rPr>
          <w:rFonts w:ascii="Arial" w:hAnsi="Arial"/>
          <w:sz w:val="20"/>
          <w:szCs w:val="20"/>
          <w:lang w:val="en-GB"/>
        </w:rPr>
        <w:t>)</w:t>
      </w:r>
    </w:p>
    <w:p w14:paraId="5CD9D6AA" w14:textId="61F2A76F" w:rsidR="00615142" w:rsidRPr="00EA2C65" w:rsidRDefault="006200AC">
      <w:pPr>
        <w:numPr>
          <w:ilvl w:val="0"/>
          <w:numId w:val="10"/>
        </w:numPr>
        <w:spacing w:line="276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Right to data portability</w:t>
      </w:r>
      <w:r w:rsidR="00474B1C" w:rsidRPr="00EA2C65">
        <w:rPr>
          <w:rFonts w:ascii="Arial" w:hAnsi="Arial"/>
          <w:sz w:val="20"/>
          <w:szCs w:val="20"/>
          <w:lang w:val="en-GB"/>
        </w:rPr>
        <w:t xml:space="preserve"> </w:t>
      </w:r>
      <w:r w:rsidR="00E27475">
        <w:rPr>
          <w:rFonts w:ascii="Arial" w:hAnsi="Arial"/>
          <w:sz w:val="20"/>
          <w:szCs w:val="20"/>
          <w:lang w:val="en-GB"/>
        </w:rPr>
        <w:t xml:space="preserve">in a machine-readable format </w:t>
      </w:r>
      <w:r w:rsidR="00474B1C" w:rsidRPr="00EA2C65">
        <w:rPr>
          <w:rFonts w:ascii="Arial" w:hAnsi="Arial"/>
          <w:sz w:val="20"/>
          <w:szCs w:val="20"/>
          <w:lang w:val="en-GB"/>
        </w:rPr>
        <w:t xml:space="preserve">(Art. 20 </w:t>
      </w:r>
      <w:r>
        <w:rPr>
          <w:rFonts w:ascii="Arial" w:hAnsi="Arial"/>
          <w:sz w:val="20"/>
          <w:szCs w:val="20"/>
          <w:lang w:val="en-GB"/>
        </w:rPr>
        <w:t>GDPR</w:t>
      </w:r>
      <w:r w:rsidR="00474B1C" w:rsidRPr="00EA2C65">
        <w:rPr>
          <w:rFonts w:ascii="Arial" w:hAnsi="Arial"/>
          <w:sz w:val="20"/>
          <w:szCs w:val="20"/>
          <w:lang w:val="en-GB"/>
        </w:rPr>
        <w:t>)</w:t>
      </w:r>
    </w:p>
    <w:p w14:paraId="2C0D138C" w14:textId="1CCA42AD" w:rsidR="00615142" w:rsidRPr="00EA2C65" w:rsidRDefault="006200AC">
      <w:pPr>
        <w:numPr>
          <w:ilvl w:val="0"/>
          <w:numId w:val="10"/>
        </w:numPr>
        <w:spacing w:line="276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Right to lodge a complaint with a supervisory authority </w:t>
      </w:r>
      <w:r w:rsidR="00474B1C" w:rsidRPr="00EA2C65">
        <w:rPr>
          <w:rFonts w:ascii="Arial" w:hAnsi="Arial"/>
          <w:sz w:val="20"/>
          <w:szCs w:val="20"/>
          <w:lang w:val="en-GB"/>
        </w:rPr>
        <w:t xml:space="preserve">(Art. 77 </w:t>
      </w:r>
      <w:r>
        <w:rPr>
          <w:rFonts w:ascii="Arial" w:hAnsi="Arial"/>
          <w:sz w:val="20"/>
          <w:szCs w:val="20"/>
          <w:lang w:val="en-GB"/>
        </w:rPr>
        <w:t>GDPR</w:t>
      </w:r>
      <w:r w:rsidR="00474B1C" w:rsidRPr="00EA2C65">
        <w:rPr>
          <w:rFonts w:ascii="Arial" w:hAnsi="Arial"/>
          <w:sz w:val="20"/>
          <w:szCs w:val="20"/>
          <w:lang w:val="en-GB"/>
        </w:rPr>
        <w:t>).</w:t>
      </w:r>
    </w:p>
    <w:p w14:paraId="0CB3A8E5" w14:textId="55406349" w:rsidR="00615142" w:rsidRPr="00EA2C65" w:rsidRDefault="00474B1C">
      <w:pPr>
        <w:numPr>
          <w:ilvl w:val="0"/>
          <w:numId w:val="11"/>
        </w:numPr>
        <w:spacing w:line="276" w:lineRule="auto"/>
        <w:rPr>
          <w:rFonts w:ascii="Arial" w:hAnsi="Arial"/>
          <w:sz w:val="16"/>
          <w:szCs w:val="16"/>
          <w:lang w:val="en-GB"/>
        </w:rPr>
      </w:pPr>
      <w:r w:rsidRPr="00EA2C65">
        <w:rPr>
          <w:rFonts w:ascii="Arial" w:hAnsi="Arial"/>
          <w:i/>
          <w:iCs/>
          <w:sz w:val="16"/>
          <w:szCs w:val="16"/>
          <w:lang w:val="en-GB"/>
        </w:rPr>
        <w:t>(</w:t>
      </w:r>
      <w:r w:rsidR="006200AC">
        <w:rPr>
          <w:rFonts w:ascii="Arial" w:hAnsi="Arial"/>
          <w:i/>
          <w:iCs/>
          <w:sz w:val="16"/>
          <w:szCs w:val="16"/>
          <w:lang w:val="en-GB"/>
        </w:rPr>
        <w:t>delete where appropriate</w:t>
      </w:r>
      <w:r w:rsidRPr="00EA2C65">
        <w:rPr>
          <w:rFonts w:ascii="Arial" w:hAnsi="Arial"/>
          <w:i/>
          <w:iCs/>
          <w:sz w:val="16"/>
          <w:szCs w:val="16"/>
          <w:lang w:val="en-GB"/>
        </w:rPr>
        <w:t>)</w:t>
      </w:r>
    </w:p>
    <w:p w14:paraId="63631428" w14:textId="3231636F" w:rsidR="00615142" w:rsidRPr="00EA2C65" w:rsidRDefault="001F6262">
      <w:pPr>
        <w:spacing w:line="276" w:lineRule="auto"/>
        <w:ind w:left="426"/>
        <w:jc w:val="both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Data will be transferred </w:t>
      </w:r>
      <w:r w:rsidR="004B7AFA">
        <w:rPr>
          <w:rFonts w:ascii="Arial" w:hAnsi="Arial"/>
          <w:sz w:val="20"/>
          <w:szCs w:val="20"/>
          <w:lang w:val="en-GB"/>
        </w:rPr>
        <w:t>to</w:t>
      </w:r>
      <w:r>
        <w:rPr>
          <w:rFonts w:ascii="Arial" w:hAnsi="Arial"/>
          <w:sz w:val="20"/>
          <w:szCs w:val="20"/>
          <w:lang w:val="en-GB"/>
        </w:rPr>
        <w:t xml:space="preserve"> non-EU countries</w:t>
      </w:r>
      <w:r w:rsidR="00474B1C" w:rsidRPr="00EA2C65">
        <w:rPr>
          <w:rFonts w:ascii="Arial" w:hAnsi="Arial"/>
          <w:sz w:val="20"/>
          <w:szCs w:val="20"/>
          <w:lang w:val="en-GB"/>
        </w:rPr>
        <w:t xml:space="preserve">. </w:t>
      </w:r>
      <w:r>
        <w:rPr>
          <w:rFonts w:ascii="Arial" w:hAnsi="Arial"/>
          <w:sz w:val="20"/>
          <w:szCs w:val="20"/>
          <w:lang w:val="en-GB"/>
        </w:rPr>
        <w:t xml:space="preserve">This will take place </w:t>
      </w:r>
      <w:r w:rsidR="00814950">
        <w:rPr>
          <w:rFonts w:ascii="Arial" w:hAnsi="Arial"/>
          <w:sz w:val="20"/>
          <w:szCs w:val="20"/>
          <w:lang w:val="en-GB"/>
        </w:rPr>
        <w:t>in accordance with statutory data protection provisions. The model can view these provisions upon request</w:t>
      </w:r>
      <w:r w:rsidR="00474B1C" w:rsidRPr="00EA2C65">
        <w:rPr>
          <w:rFonts w:ascii="Arial" w:hAnsi="Arial"/>
          <w:sz w:val="20"/>
          <w:szCs w:val="20"/>
          <w:lang w:val="en-GB"/>
        </w:rPr>
        <w:t>.</w:t>
      </w:r>
    </w:p>
    <w:p w14:paraId="6B0940DC" w14:textId="77777777" w:rsidR="00615142" w:rsidRPr="00EA2C65" w:rsidRDefault="00615142">
      <w:pPr>
        <w:spacing w:line="276" w:lineRule="auto"/>
        <w:rPr>
          <w:rFonts w:ascii="Arial" w:eastAsia="Arial" w:hAnsi="Arial" w:cs="Arial"/>
          <w:sz w:val="20"/>
          <w:szCs w:val="20"/>
          <w:lang w:val="en-GB"/>
        </w:rPr>
      </w:pPr>
    </w:p>
    <w:p w14:paraId="5D0A1B33" w14:textId="43C99E43" w:rsidR="00615142" w:rsidRPr="00EA2C65" w:rsidRDefault="00814950">
      <w:pPr>
        <w:tabs>
          <w:tab w:val="left" w:pos="284"/>
        </w:tabs>
        <w:spacing w:line="276" w:lineRule="auto"/>
        <w:ind w:left="426" w:hanging="426"/>
        <w:rPr>
          <w:rFonts w:ascii="Arial" w:eastAsia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/>
          <w:b/>
          <w:bCs/>
          <w:sz w:val="20"/>
          <w:szCs w:val="20"/>
          <w:lang w:val="en-GB"/>
        </w:rPr>
        <w:t>Art.</w:t>
      </w:r>
      <w:r w:rsidR="00474B1C" w:rsidRPr="00EA2C65">
        <w:rPr>
          <w:rFonts w:ascii="Arial" w:hAnsi="Arial"/>
          <w:b/>
          <w:bCs/>
          <w:sz w:val="20"/>
          <w:szCs w:val="20"/>
          <w:lang w:val="en-GB"/>
        </w:rPr>
        <w:t xml:space="preserve"> 5 </w:t>
      </w:r>
      <w:r w:rsidR="00474B1C" w:rsidRPr="00EA2C65">
        <w:rPr>
          <w:rFonts w:ascii="Arial" w:hAnsi="Arial"/>
          <w:b/>
          <w:bCs/>
          <w:sz w:val="20"/>
          <w:szCs w:val="20"/>
          <w:lang w:val="en-GB"/>
        </w:rPr>
        <w:tab/>
      </w:r>
      <w:r>
        <w:rPr>
          <w:rFonts w:ascii="Arial" w:hAnsi="Arial"/>
          <w:b/>
          <w:bCs/>
          <w:sz w:val="20"/>
          <w:szCs w:val="20"/>
          <w:lang w:val="en-GB"/>
        </w:rPr>
        <w:t>Other provision</w:t>
      </w:r>
      <w:r w:rsidR="00474B1C" w:rsidRPr="00EA2C65">
        <w:rPr>
          <w:rFonts w:ascii="Arial" w:hAnsi="Arial"/>
          <w:b/>
          <w:bCs/>
          <w:sz w:val="20"/>
          <w:szCs w:val="20"/>
          <w:lang w:val="en-GB"/>
        </w:rPr>
        <w:t>s</w:t>
      </w:r>
    </w:p>
    <w:p w14:paraId="67C2674A" w14:textId="5799E27A" w:rsidR="00615142" w:rsidRPr="00EA2C65" w:rsidRDefault="00814950">
      <w:pPr>
        <w:numPr>
          <w:ilvl w:val="0"/>
          <w:numId w:val="12"/>
        </w:numPr>
        <w:spacing w:line="276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This agreement is subject to German law</w:t>
      </w:r>
      <w:r w:rsidR="00474B1C" w:rsidRPr="00EA2C65">
        <w:rPr>
          <w:rFonts w:ascii="Arial" w:hAnsi="Arial"/>
          <w:sz w:val="20"/>
          <w:szCs w:val="20"/>
          <w:lang w:val="en-GB"/>
        </w:rPr>
        <w:t>.</w:t>
      </w:r>
    </w:p>
    <w:p w14:paraId="28017413" w14:textId="5FD8636F" w:rsidR="00615142" w:rsidRPr="00EA2C65" w:rsidRDefault="00FA00F9">
      <w:pPr>
        <w:numPr>
          <w:ilvl w:val="0"/>
          <w:numId w:val="8"/>
        </w:numPr>
        <w:spacing w:line="276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Ancillary oral agreements have not been made. Any amendments to this agreement must be made in writing</w:t>
      </w:r>
      <w:r w:rsidR="00474B1C" w:rsidRPr="00EA2C65">
        <w:rPr>
          <w:rFonts w:ascii="Arial" w:hAnsi="Arial"/>
          <w:sz w:val="20"/>
          <w:szCs w:val="20"/>
          <w:lang w:val="en-GB"/>
        </w:rPr>
        <w:t>.</w:t>
      </w:r>
    </w:p>
    <w:p w14:paraId="5ACECFD9" w14:textId="77777777" w:rsidR="00615142" w:rsidRPr="00EA2C65" w:rsidRDefault="00615142">
      <w:pPr>
        <w:spacing w:line="276" w:lineRule="auto"/>
        <w:rPr>
          <w:rFonts w:ascii="Arial" w:eastAsia="Arial" w:hAnsi="Arial" w:cs="Arial"/>
          <w:sz w:val="20"/>
          <w:szCs w:val="20"/>
          <w:lang w:val="en-GB"/>
        </w:rPr>
      </w:pPr>
    </w:p>
    <w:p w14:paraId="4B089498" w14:textId="76C1635B" w:rsidR="00615142" w:rsidRPr="00EA2C65" w:rsidRDefault="00474B1C">
      <w:pPr>
        <w:spacing w:line="276" w:lineRule="auto"/>
        <w:rPr>
          <w:rFonts w:ascii="Arial" w:eastAsia="Arial" w:hAnsi="Arial" w:cs="Arial"/>
          <w:sz w:val="20"/>
          <w:szCs w:val="20"/>
          <w:lang w:val="en-GB"/>
        </w:rPr>
      </w:pPr>
      <w:r w:rsidRPr="00EA2C65">
        <w:rPr>
          <w:rFonts w:ascii="Arial" w:hAnsi="Arial"/>
          <w:sz w:val="20"/>
          <w:szCs w:val="20"/>
          <w:lang w:val="en-GB"/>
        </w:rPr>
        <w:t>Dat</w:t>
      </w:r>
      <w:r w:rsidR="00FA00F9">
        <w:rPr>
          <w:rFonts w:ascii="Arial" w:hAnsi="Arial"/>
          <w:sz w:val="20"/>
          <w:szCs w:val="20"/>
          <w:lang w:val="en-GB"/>
        </w:rPr>
        <w:t>e</w:t>
      </w:r>
      <w:r w:rsidRPr="00EA2C65">
        <w:rPr>
          <w:rFonts w:ascii="Arial" w:hAnsi="Arial"/>
          <w:sz w:val="20"/>
          <w:szCs w:val="20"/>
          <w:lang w:val="en-GB"/>
        </w:rPr>
        <w:t>:</w:t>
      </w:r>
    </w:p>
    <w:p w14:paraId="2339601D" w14:textId="77777777" w:rsidR="00615142" w:rsidRPr="00EA2C65" w:rsidRDefault="00615142">
      <w:pPr>
        <w:spacing w:line="276" w:lineRule="auto"/>
        <w:rPr>
          <w:rFonts w:ascii="Arial" w:eastAsia="Arial" w:hAnsi="Arial" w:cs="Arial"/>
          <w:sz w:val="20"/>
          <w:szCs w:val="20"/>
          <w:lang w:val="en-GB"/>
        </w:rPr>
      </w:pPr>
    </w:p>
    <w:p w14:paraId="6B290AA7" w14:textId="77777777" w:rsidR="00615142" w:rsidRPr="00EA2C65" w:rsidRDefault="00474B1C">
      <w:pPr>
        <w:spacing w:line="276" w:lineRule="auto"/>
        <w:rPr>
          <w:rFonts w:ascii="Arial" w:eastAsia="Arial" w:hAnsi="Arial" w:cs="Arial"/>
          <w:sz w:val="20"/>
          <w:szCs w:val="20"/>
          <w:lang w:val="en-GB"/>
        </w:rPr>
      </w:pPr>
      <w:r w:rsidRPr="00EA2C65">
        <w:rPr>
          <w:rFonts w:ascii="Arial" w:hAnsi="Arial"/>
          <w:sz w:val="20"/>
          <w:szCs w:val="20"/>
          <w:lang w:val="en-GB"/>
        </w:rPr>
        <w:t>………………………………….</w:t>
      </w:r>
    </w:p>
    <w:p w14:paraId="208AABDF" w14:textId="350E3686" w:rsidR="00615142" w:rsidRPr="00EA2C65" w:rsidRDefault="00AE42DF">
      <w:pPr>
        <w:spacing w:line="276" w:lineRule="auto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Photographer’s signature</w:t>
      </w:r>
      <w:r w:rsidR="00474B1C" w:rsidRPr="00EA2C65">
        <w:rPr>
          <w:rFonts w:ascii="Arial" w:hAnsi="Arial"/>
          <w:sz w:val="20"/>
          <w:szCs w:val="20"/>
          <w:lang w:val="en-GB"/>
        </w:rPr>
        <w:t>:</w:t>
      </w:r>
      <w:r w:rsidR="00474B1C" w:rsidRPr="00EA2C65">
        <w:rPr>
          <w:rFonts w:ascii="Arial" w:hAnsi="Arial"/>
          <w:sz w:val="20"/>
          <w:szCs w:val="20"/>
          <w:lang w:val="en-GB"/>
        </w:rPr>
        <w:tab/>
      </w:r>
      <w:r w:rsidR="00474B1C" w:rsidRPr="00EA2C65">
        <w:rPr>
          <w:rFonts w:ascii="Arial" w:hAnsi="Arial"/>
          <w:sz w:val="20"/>
          <w:szCs w:val="20"/>
          <w:lang w:val="en-GB"/>
        </w:rPr>
        <w:tab/>
      </w:r>
      <w:r w:rsidR="00474B1C" w:rsidRPr="00EA2C65">
        <w:rPr>
          <w:rFonts w:ascii="Arial" w:hAnsi="Arial"/>
          <w:sz w:val="20"/>
          <w:szCs w:val="20"/>
          <w:lang w:val="en-GB"/>
        </w:rPr>
        <w:tab/>
      </w:r>
      <w:r w:rsidR="00474B1C" w:rsidRPr="00EA2C65">
        <w:rPr>
          <w:rFonts w:ascii="Arial" w:hAnsi="Arial"/>
          <w:sz w:val="20"/>
          <w:szCs w:val="20"/>
          <w:lang w:val="en-GB"/>
        </w:rPr>
        <w:tab/>
      </w:r>
      <w:r>
        <w:rPr>
          <w:rFonts w:ascii="Arial" w:hAnsi="Arial"/>
          <w:sz w:val="20"/>
          <w:szCs w:val="20"/>
          <w:lang w:val="en-GB"/>
        </w:rPr>
        <w:tab/>
      </w:r>
      <w:r w:rsidR="00474B1C" w:rsidRPr="00EA2C65">
        <w:rPr>
          <w:rFonts w:ascii="Arial" w:hAnsi="Arial"/>
          <w:sz w:val="20"/>
          <w:szCs w:val="20"/>
          <w:lang w:val="en-GB"/>
        </w:rPr>
        <w:t>Mode</w:t>
      </w:r>
      <w:r w:rsidR="00E27475">
        <w:rPr>
          <w:rFonts w:ascii="Arial" w:hAnsi="Arial"/>
          <w:sz w:val="20"/>
          <w:szCs w:val="20"/>
          <w:lang w:val="en-GB"/>
        </w:rPr>
        <w:t>l</w:t>
      </w:r>
      <w:r>
        <w:rPr>
          <w:rFonts w:ascii="Arial" w:hAnsi="Arial"/>
          <w:sz w:val="20"/>
          <w:szCs w:val="20"/>
          <w:lang w:val="en-GB"/>
        </w:rPr>
        <w:t>’s signature</w:t>
      </w:r>
      <w:r w:rsidR="00474B1C" w:rsidRPr="00EA2C65">
        <w:rPr>
          <w:rFonts w:ascii="Arial" w:hAnsi="Arial"/>
          <w:sz w:val="20"/>
          <w:szCs w:val="20"/>
          <w:lang w:val="en-GB"/>
        </w:rPr>
        <w:t>:</w:t>
      </w:r>
    </w:p>
    <w:p w14:paraId="02F03F97" w14:textId="77777777" w:rsidR="00615142" w:rsidRPr="00EA2C65" w:rsidRDefault="00615142">
      <w:pPr>
        <w:spacing w:line="276" w:lineRule="auto"/>
        <w:rPr>
          <w:rFonts w:ascii="Arial" w:eastAsia="Arial" w:hAnsi="Arial" w:cs="Arial"/>
          <w:sz w:val="20"/>
          <w:szCs w:val="20"/>
          <w:lang w:val="en-GB"/>
        </w:rPr>
      </w:pPr>
    </w:p>
    <w:p w14:paraId="55C43276" w14:textId="77777777" w:rsidR="00615142" w:rsidRPr="00EA2C65" w:rsidRDefault="00615142">
      <w:pPr>
        <w:spacing w:line="276" w:lineRule="auto"/>
        <w:rPr>
          <w:rFonts w:ascii="Arial" w:eastAsia="Arial" w:hAnsi="Arial" w:cs="Arial"/>
          <w:sz w:val="20"/>
          <w:szCs w:val="20"/>
          <w:lang w:val="en-GB"/>
        </w:rPr>
      </w:pPr>
    </w:p>
    <w:p w14:paraId="62D0B1F5" w14:textId="77777777" w:rsidR="00615142" w:rsidRPr="00EA2C65" w:rsidRDefault="00474B1C">
      <w:pPr>
        <w:spacing w:line="276" w:lineRule="auto"/>
        <w:rPr>
          <w:rFonts w:ascii="Arial" w:eastAsia="Arial" w:hAnsi="Arial" w:cs="Arial"/>
          <w:sz w:val="20"/>
          <w:szCs w:val="20"/>
          <w:lang w:val="en-GB"/>
        </w:rPr>
      </w:pPr>
      <w:r w:rsidRPr="00EA2C65">
        <w:rPr>
          <w:rFonts w:ascii="Arial" w:hAnsi="Arial"/>
          <w:sz w:val="20"/>
          <w:szCs w:val="20"/>
          <w:lang w:val="en-GB"/>
        </w:rPr>
        <w:t>……………………………………………….</w:t>
      </w:r>
      <w:r w:rsidRPr="00EA2C65">
        <w:rPr>
          <w:rFonts w:ascii="Arial" w:hAnsi="Arial"/>
          <w:sz w:val="20"/>
          <w:szCs w:val="20"/>
          <w:lang w:val="en-GB"/>
        </w:rPr>
        <w:tab/>
      </w:r>
      <w:r w:rsidRPr="00EA2C65">
        <w:rPr>
          <w:rFonts w:ascii="Arial" w:hAnsi="Arial"/>
          <w:sz w:val="20"/>
          <w:szCs w:val="20"/>
          <w:lang w:val="en-GB"/>
        </w:rPr>
        <w:tab/>
      </w:r>
      <w:r w:rsidRPr="00EA2C65">
        <w:rPr>
          <w:rFonts w:ascii="Arial" w:hAnsi="Arial"/>
          <w:sz w:val="20"/>
          <w:szCs w:val="20"/>
          <w:lang w:val="en-GB"/>
        </w:rPr>
        <w:tab/>
        <w:t>……………………………………………….</w:t>
      </w:r>
    </w:p>
    <w:p w14:paraId="7B47F3B8" w14:textId="77777777" w:rsidR="00615142" w:rsidRPr="00EA2C65" w:rsidRDefault="00615142">
      <w:pPr>
        <w:spacing w:line="276" w:lineRule="auto"/>
        <w:rPr>
          <w:rFonts w:ascii="Arial" w:eastAsia="Arial" w:hAnsi="Arial" w:cs="Arial"/>
          <w:sz w:val="20"/>
          <w:szCs w:val="20"/>
          <w:lang w:val="en-GB"/>
        </w:rPr>
      </w:pPr>
    </w:p>
    <w:p w14:paraId="125DD361" w14:textId="18FFCC1E" w:rsidR="00615142" w:rsidRPr="00EA2C65" w:rsidRDefault="00AE42DF">
      <w:pPr>
        <w:spacing w:line="276" w:lineRule="auto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Addendum if the model is still a minor</w:t>
      </w:r>
      <w:r w:rsidR="00474B1C" w:rsidRPr="00EA2C65">
        <w:rPr>
          <w:rFonts w:ascii="Arial" w:hAnsi="Arial"/>
          <w:sz w:val="20"/>
          <w:szCs w:val="20"/>
          <w:lang w:val="en-GB"/>
        </w:rPr>
        <w:t xml:space="preserve">: </w:t>
      </w:r>
    </w:p>
    <w:p w14:paraId="3482FBB1" w14:textId="02FA5F88" w:rsidR="00615142" w:rsidRPr="00EA2C65" w:rsidRDefault="00474B1C">
      <w:pPr>
        <w:spacing w:line="276" w:lineRule="auto"/>
        <w:rPr>
          <w:rFonts w:ascii="Arial" w:eastAsia="Arial" w:hAnsi="Arial" w:cs="Arial"/>
          <w:sz w:val="20"/>
          <w:szCs w:val="20"/>
          <w:lang w:val="en-GB"/>
        </w:rPr>
      </w:pPr>
      <w:r w:rsidRPr="00EA2C65">
        <w:rPr>
          <w:rFonts w:ascii="Arial" w:hAnsi="Arial"/>
          <w:sz w:val="20"/>
          <w:szCs w:val="20"/>
          <w:lang w:val="en-GB"/>
        </w:rPr>
        <w:t xml:space="preserve">As </w:t>
      </w:r>
      <w:r w:rsidR="00AE42DF">
        <w:rPr>
          <w:rFonts w:ascii="Arial" w:hAnsi="Arial"/>
          <w:sz w:val="20"/>
          <w:szCs w:val="20"/>
          <w:lang w:val="en-GB"/>
        </w:rPr>
        <w:t xml:space="preserve">sole authorized legal representative I herewith sign on behalf of the model </w:t>
      </w:r>
      <w:r w:rsidRPr="00EA2C65">
        <w:rPr>
          <w:rFonts w:ascii="Arial" w:eastAsia="Arial" w:hAnsi="Arial" w:cs="Arial"/>
          <w:sz w:val="20"/>
          <w:szCs w:val="20"/>
          <w:lang w:val="en-GB"/>
        </w:rPr>
        <w:br/>
      </w:r>
      <w:r w:rsidRPr="00EA2C65">
        <w:rPr>
          <w:rFonts w:ascii="Arial" w:hAnsi="Arial"/>
          <w:sz w:val="20"/>
          <w:szCs w:val="20"/>
          <w:lang w:val="en-GB"/>
        </w:rPr>
        <w:t>(</w:t>
      </w:r>
      <w:r w:rsidR="00AE42DF">
        <w:rPr>
          <w:rFonts w:ascii="Arial" w:hAnsi="Arial"/>
          <w:sz w:val="20"/>
          <w:szCs w:val="20"/>
          <w:lang w:val="en-GB"/>
        </w:rPr>
        <w:t>Date</w:t>
      </w:r>
      <w:r w:rsidRPr="00EA2C65">
        <w:rPr>
          <w:rFonts w:ascii="Arial" w:hAnsi="Arial"/>
          <w:sz w:val="20"/>
          <w:szCs w:val="20"/>
          <w:lang w:val="en-GB"/>
        </w:rPr>
        <w:t xml:space="preserve">, </w:t>
      </w:r>
      <w:r w:rsidR="00AE42DF">
        <w:rPr>
          <w:rFonts w:ascii="Arial" w:hAnsi="Arial"/>
          <w:sz w:val="20"/>
          <w:szCs w:val="20"/>
          <w:lang w:val="en-GB"/>
        </w:rPr>
        <w:t xml:space="preserve">signature of both parents/signature of </w:t>
      </w:r>
      <w:r w:rsidR="004B7AFA">
        <w:rPr>
          <w:rFonts w:ascii="Arial" w:hAnsi="Arial"/>
          <w:sz w:val="20"/>
          <w:szCs w:val="20"/>
          <w:lang w:val="en-GB"/>
        </w:rPr>
        <w:t xml:space="preserve">the </w:t>
      </w:r>
      <w:r w:rsidR="00AE42DF">
        <w:rPr>
          <w:rFonts w:ascii="Arial" w:hAnsi="Arial"/>
          <w:sz w:val="20"/>
          <w:szCs w:val="20"/>
          <w:lang w:val="en-GB"/>
        </w:rPr>
        <w:t>sole authorized legal representative</w:t>
      </w:r>
      <w:r w:rsidRPr="00EA2C65">
        <w:rPr>
          <w:rFonts w:ascii="Arial" w:hAnsi="Arial"/>
          <w:sz w:val="20"/>
          <w:szCs w:val="20"/>
          <w:lang w:val="en-GB"/>
        </w:rPr>
        <w:t>):</w:t>
      </w:r>
    </w:p>
    <w:p w14:paraId="1FFE8BC5" w14:textId="77777777" w:rsidR="00615142" w:rsidRPr="00EA2C65" w:rsidRDefault="00615142">
      <w:pPr>
        <w:spacing w:line="276" w:lineRule="auto"/>
        <w:rPr>
          <w:rFonts w:ascii="Arial" w:eastAsia="Arial" w:hAnsi="Arial" w:cs="Arial"/>
          <w:sz w:val="20"/>
          <w:szCs w:val="20"/>
          <w:lang w:val="en-GB"/>
        </w:rPr>
      </w:pPr>
    </w:p>
    <w:p w14:paraId="0344CF93" w14:textId="77777777" w:rsidR="00615142" w:rsidRPr="00EA2C65" w:rsidRDefault="00615142">
      <w:pPr>
        <w:spacing w:line="276" w:lineRule="auto"/>
        <w:rPr>
          <w:rFonts w:ascii="Arial" w:eastAsia="Arial" w:hAnsi="Arial" w:cs="Arial"/>
          <w:sz w:val="20"/>
          <w:szCs w:val="20"/>
          <w:lang w:val="en-GB"/>
        </w:rPr>
      </w:pPr>
    </w:p>
    <w:p w14:paraId="01DBE710" w14:textId="77777777" w:rsidR="00615142" w:rsidRPr="00EA2C65" w:rsidRDefault="00474B1C">
      <w:pPr>
        <w:spacing w:line="276" w:lineRule="auto"/>
        <w:rPr>
          <w:lang w:val="en-GB"/>
        </w:rPr>
      </w:pPr>
      <w:r w:rsidRPr="00EA2C65">
        <w:rPr>
          <w:rFonts w:ascii="Arial" w:hAnsi="Arial"/>
          <w:sz w:val="20"/>
          <w:szCs w:val="20"/>
          <w:lang w:val="en-GB"/>
        </w:rPr>
        <w:t>………………………………………………………………………</w:t>
      </w:r>
    </w:p>
    <w:sectPr w:rsidR="00615142" w:rsidRPr="00EA2C65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DE513" w14:textId="77777777" w:rsidR="00EB1103" w:rsidRDefault="00EB1103">
      <w:r>
        <w:separator/>
      </w:r>
    </w:p>
  </w:endnote>
  <w:endnote w:type="continuationSeparator" w:id="0">
    <w:p w14:paraId="1C84B887" w14:textId="77777777" w:rsidR="00EB1103" w:rsidRDefault="00EB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123E2" w14:textId="77777777" w:rsidR="00615142" w:rsidRDefault="00474B1C">
    <w:pPr>
      <w:jc w:val="right"/>
    </w:pPr>
    <w:r>
      <w:rPr>
        <w:rFonts w:ascii="Arial" w:hAnsi="Arial"/>
        <w:sz w:val="20"/>
        <w:szCs w:val="20"/>
      </w:rPr>
      <w:t xml:space="preserve">Seite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 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253B96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von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NUMPAGES 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253B96">
      <w:rPr>
        <w:rFonts w:ascii="Arial" w:eastAsia="Arial" w:hAnsi="Arial" w:cs="Arial"/>
        <w:noProof/>
        <w:sz w:val="20"/>
        <w:szCs w:val="20"/>
      </w:rPr>
      <w:t>2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5FE40" w14:textId="77777777" w:rsidR="00EB1103" w:rsidRDefault="00EB1103">
      <w:r>
        <w:separator/>
      </w:r>
    </w:p>
  </w:footnote>
  <w:footnote w:type="continuationSeparator" w:id="0">
    <w:p w14:paraId="03D441AD" w14:textId="77777777" w:rsidR="00EB1103" w:rsidRDefault="00EB11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4A4FC" w14:textId="77777777" w:rsidR="00615142" w:rsidRDefault="00615142">
    <w:pPr>
      <w:pStyle w:val="Kopf-undFuzeilen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42BFC"/>
    <w:multiLevelType w:val="hybridMultilevel"/>
    <w:tmpl w:val="1EF03CCE"/>
    <w:styleLink w:val="ImportierterStil2"/>
    <w:lvl w:ilvl="0" w:tplc="374499F0">
      <w:start w:val="1"/>
      <w:numFmt w:val="bullet"/>
      <w:lvlText w:val="-"/>
      <w:lvlJc w:val="left"/>
      <w:pPr>
        <w:ind w:left="616" w:hanging="1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0A144E">
      <w:start w:val="1"/>
      <w:numFmt w:val="bullet"/>
      <w:lvlText w:val="-"/>
      <w:lvlJc w:val="left"/>
      <w:pPr>
        <w:ind w:left="910" w:hanging="1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0A056">
      <w:start w:val="1"/>
      <w:numFmt w:val="bullet"/>
      <w:lvlText w:val="-"/>
      <w:lvlJc w:val="left"/>
      <w:pPr>
        <w:ind w:left="1630" w:hanging="1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5684D4">
      <w:start w:val="1"/>
      <w:numFmt w:val="bullet"/>
      <w:lvlText w:val="-"/>
      <w:lvlJc w:val="left"/>
      <w:pPr>
        <w:ind w:left="2350" w:hanging="1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BC85B2">
      <w:start w:val="1"/>
      <w:numFmt w:val="bullet"/>
      <w:lvlText w:val="-"/>
      <w:lvlJc w:val="left"/>
      <w:pPr>
        <w:ind w:left="3070" w:hanging="1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629C18">
      <w:start w:val="1"/>
      <w:numFmt w:val="bullet"/>
      <w:lvlText w:val="-"/>
      <w:lvlJc w:val="left"/>
      <w:pPr>
        <w:ind w:left="3790" w:hanging="1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F6D9AE">
      <w:start w:val="1"/>
      <w:numFmt w:val="bullet"/>
      <w:lvlText w:val="-"/>
      <w:lvlJc w:val="left"/>
      <w:pPr>
        <w:ind w:left="4510" w:hanging="1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C6930A">
      <w:start w:val="1"/>
      <w:numFmt w:val="bullet"/>
      <w:lvlText w:val="-"/>
      <w:lvlJc w:val="left"/>
      <w:pPr>
        <w:ind w:left="5230" w:hanging="1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6401E">
      <w:start w:val="1"/>
      <w:numFmt w:val="bullet"/>
      <w:lvlText w:val="-"/>
      <w:lvlJc w:val="left"/>
      <w:pPr>
        <w:ind w:left="5950" w:hanging="1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04B0857"/>
    <w:multiLevelType w:val="hybridMultilevel"/>
    <w:tmpl w:val="3DF44BB8"/>
    <w:styleLink w:val="ImportierterStil1"/>
    <w:lvl w:ilvl="0" w:tplc="54B65F94">
      <w:start w:val="1"/>
      <w:numFmt w:val="decimal"/>
      <w:lvlText w:val="%1."/>
      <w:lvlJc w:val="left"/>
      <w:pPr>
        <w:tabs>
          <w:tab w:val="left" w:pos="720"/>
        </w:tabs>
        <w:ind w:left="42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B86EDA">
      <w:start w:val="1"/>
      <w:numFmt w:val="decimal"/>
      <w:lvlText w:val="%2."/>
      <w:lvlJc w:val="left"/>
      <w:pPr>
        <w:tabs>
          <w:tab w:val="left" w:pos="720"/>
        </w:tabs>
        <w:ind w:left="114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281B70">
      <w:start w:val="1"/>
      <w:numFmt w:val="decimal"/>
      <w:lvlText w:val="%3."/>
      <w:lvlJc w:val="left"/>
      <w:pPr>
        <w:tabs>
          <w:tab w:val="left" w:pos="720"/>
        </w:tabs>
        <w:ind w:left="186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3413F0">
      <w:start w:val="1"/>
      <w:numFmt w:val="decimal"/>
      <w:lvlText w:val="%4."/>
      <w:lvlJc w:val="left"/>
      <w:pPr>
        <w:tabs>
          <w:tab w:val="left" w:pos="720"/>
        </w:tabs>
        <w:ind w:left="258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A6FDC4">
      <w:start w:val="1"/>
      <w:numFmt w:val="decimal"/>
      <w:lvlText w:val="%5."/>
      <w:lvlJc w:val="left"/>
      <w:pPr>
        <w:tabs>
          <w:tab w:val="left" w:pos="720"/>
        </w:tabs>
        <w:ind w:left="330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9C85E8">
      <w:start w:val="1"/>
      <w:numFmt w:val="decimal"/>
      <w:lvlText w:val="%6."/>
      <w:lvlJc w:val="left"/>
      <w:pPr>
        <w:tabs>
          <w:tab w:val="left" w:pos="720"/>
        </w:tabs>
        <w:ind w:left="402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EC776">
      <w:start w:val="1"/>
      <w:numFmt w:val="decimal"/>
      <w:lvlText w:val="%7."/>
      <w:lvlJc w:val="left"/>
      <w:pPr>
        <w:tabs>
          <w:tab w:val="left" w:pos="720"/>
        </w:tabs>
        <w:ind w:left="474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ECC972">
      <w:start w:val="1"/>
      <w:numFmt w:val="decimal"/>
      <w:lvlText w:val="%8."/>
      <w:lvlJc w:val="left"/>
      <w:pPr>
        <w:tabs>
          <w:tab w:val="left" w:pos="720"/>
        </w:tabs>
        <w:ind w:left="546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425DA4">
      <w:start w:val="1"/>
      <w:numFmt w:val="decimal"/>
      <w:lvlText w:val="%9."/>
      <w:lvlJc w:val="left"/>
      <w:pPr>
        <w:tabs>
          <w:tab w:val="left" w:pos="720"/>
        </w:tabs>
        <w:ind w:left="618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6D24295"/>
    <w:multiLevelType w:val="hybridMultilevel"/>
    <w:tmpl w:val="3DF44BB8"/>
    <w:numStyleLink w:val="ImportierterStil1"/>
  </w:abstractNum>
  <w:abstractNum w:abstractNumId="3">
    <w:nsid w:val="77485F82"/>
    <w:multiLevelType w:val="hybridMultilevel"/>
    <w:tmpl w:val="1EF03CCE"/>
    <w:numStyleLink w:val="ImportierterStil2"/>
  </w:abstractNum>
  <w:num w:numId="1">
    <w:abstractNumId w:val="1"/>
  </w:num>
  <w:num w:numId="2">
    <w:abstractNumId w:val="2"/>
  </w:num>
  <w:num w:numId="3">
    <w:abstractNumId w:val="2"/>
    <w:lvlOverride w:ilvl="0">
      <w:lvl w:ilvl="0" w:tplc="195080F2">
        <w:start w:val="1"/>
        <w:numFmt w:val="decimal"/>
        <w:lvlText w:val="%1.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4842774C">
        <w:start w:val="1"/>
        <w:numFmt w:val="decimal"/>
        <w:lvlText w:val="%2."/>
        <w:lvlJc w:val="left"/>
        <w:pPr>
          <w:tabs>
            <w:tab w:val="left" w:pos="426"/>
            <w:tab w:val="num" w:pos="1440"/>
          </w:tabs>
          <w:ind w:left="17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FE3394">
        <w:start w:val="1"/>
        <w:numFmt w:val="decimal"/>
        <w:lvlText w:val="%3."/>
        <w:lvlJc w:val="left"/>
        <w:pPr>
          <w:tabs>
            <w:tab w:val="left" w:pos="426"/>
            <w:tab w:val="num" w:pos="2160"/>
          </w:tabs>
          <w:ind w:left="245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E8957A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317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E8CDA0">
        <w:start w:val="1"/>
        <w:numFmt w:val="decimal"/>
        <w:lvlText w:val="%5."/>
        <w:lvlJc w:val="left"/>
        <w:pPr>
          <w:tabs>
            <w:tab w:val="left" w:pos="426"/>
            <w:tab w:val="num" w:pos="3600"/>
          </w:tabs>
          <w:ind w:left="389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D26FA4">
        <w:start w:val="1"/>
        <w:numFmt w:val="decimal"/>
        <w:lvlText w:val="%6."/>
        <w:lvlJc w:val="left"/>
        <w:pPr>
          <w:tabs>
            <w:tab w:val="left" w:pos="426"/>
            <w:tab w:val="num" w:pos="4320"/>
          </w:tabs>
          <w:ind w:left="461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FED95C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3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BE6A36">
        <w:start w:val="1"/>
        <w:numFmt w:val="decimal"/>
        <w:lvlText w:val="%8."/>
        <w:lvlJc w:val="left"/>
        <w:pPr>
          <w:tabs>
            <w:tab w:val="left" w:pos="426"/>
            <w:tab w:val="num" w:pos="5760"/>
          </w:tabs>
          <w:ind w:left="605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1057F6">
        <w:start w:val="1"/>
        <w:numFmt w:val="decimal"/>
        <w:lvlText w:val="%9."/>
        <w:lvlJc w:val="left"/>
        <w:pPr>
          <w:tabs>
            <w:tab w:val="left" w:pos="426"/>
            <w:tab w:val="num" w:pos="6480"/>
          </w:tabs>
          <w:ind w:left="677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lvl w:ilvl="0" w:tplc="195080F2">
        <w:start w:val="1"/>
        <w:numFmt w:val="decimal"/>
        <w:lvlText w:val="%1."/>
        <w:lvlJc w:val="left"/>
        <w:pPr>
          <w:tabs>
            <w:tab w:val="left" w:pos="720"/>
          </w:tabs>
          <w:ind w:left="519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42774C">
        <w:start w:val="1"/>
        <w:numFmt w:val="decimal"/>
        <w:lvlText w:val="%2."/>
        <w:lvlJc w:val="left"/>
        <w:pPr>
          <w:tabs>
            <w:tab w:val="left" w:pos="720"/>
          </w:tabs>
          <w:ind w:left="1239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FE3394">
        <w:start w:val="1"/>
        <w:numFmt w:val="decimal"/>
        <w:lvlText w:val="%3."/>
        <w:lvlJc w:val="left"/>
        <w:pPr>
          <w:tabs>
            <w:tab w:val="left" w:pos="720"/>
          </w:tabs>
          <w:ind w:left="1959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E8957A">
        <w:start w:val="1"/>
        <w:numFmt w:val="decimal"/>
        <w:lvlText w:val="%4."/>
        <w:lvlJc w:val="left"/>
        <w:pPr>
          <w:tabs>
            <w:tab w:val="left" w:pos="720"/>
          </w:tabs>
          <w:ind w:left="2679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E8CDA0">
        <w:start w:val="1"/>
        <w:numFmt w:val="decimal"/>
        <w:lvlText w:val="%5."/>
        <w:lvlJc w:val="left"/>
        <w:pPr>
          <w:tabs>
            <w:tab w:val="left" w:pos="720"/>
          </w:tabs>
          <w:ind w:left="3399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D26FA4">
        <w:start w:val="1"/>
        <w:numFmt w:val="decimal"/>
        <w:lvlText w:val="%6."/>
        <w:lvlJc w:val="left"/>
        <w:pPr>
          <w:tabs>
            <w:tab w:val="left" w:pos="720"/>
          </w:tabs>
          <w:ind w:left="4119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FED95C">
        <w:start w:val="1"/>
        <w:numFmt w:val="decimal"/>
        <w:lvlText w:val="%7."/>
        <w:lvlJc w:val="left"/>
        <w:pPr>
          <w:tabs>
            <w:tab w:val="left" w:pos="720"/>
          </w:tabs>
          <w:ind w:left="4839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BE6A36">
        <w:start w:val="1"/>
        <w:numFmt w:val="decimal"/>
        <w:lvlText w:val="%8."/>
        <w:lvlJc w:val="left"/>
        <w:pPr>
          <w:tabs>
            <w:tab w:val="left" w:pos="720"/>
          </w:tabs>
          <w:ind w:left="5559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1057F6">
        <w:start w:val="1"/>
        <w:numFmt w:val="decimal"/>
        <w:lvlText w:val="%9."/>
        <w:lvlJc w:val="left"/>
        <w:pPr>
          <w:tabs>
            <w:tab w:val="left" w:pos="720"/>
          </w:tabs>
          <w:ind w:left="6279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3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  <w:lvl w:ilvl="0" w:tplc="195080F2">
        <w:start w:val="1"/>
        <w:numFmt w:val="decimal"/>
        <w:lvlText w:val="%1."/>
        <w:lvlJc w:val="left"/>
        <w:pPr>
          <w:tabs>
            <w:tab w:val="left" w:pos="72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842774C">
        <w:start w:val="1"/>
        <w:numFmt w:val="decimal"/>
        <w:lvlText w:val="%2."/>
        <w:lvlJc w:val="left"/>
        <w:pPr>
          <w:tabs>
            <w:tab w:val="left" w:pos="720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6FE3394">
        <w:start w:val="1"/>
        <w:numFmt w:val="decimal"/>
        <w:lvlText w:val="%3."/>
        <w:lvlJc w:val="left"/>
        <w:pPr>
          <w:tabs>
            <w:tab w:val="left" w:pos="720"/>
          </w:tabs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5E8957A">
        <w:start w:val="1"/>
        <w:numFmt w:val="decimal"/>
        <w:lvlText w:val="%4."/>
        <w:lvlJc w:val="left"/>
        <w:pPr>
          <w:tabs>
            <w:tab w:val="left" w:pos="720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E8CDA0">
        <w:start w:val="1"/>
        <w:numFmt w:val="decimal"/>
        <w:lvlText w:val="%5."/>
        <w:lvlJc w:val="left"/>
        <w:pPr>
          <w:tabs>
            <w:tab w:val="left" w:pos="720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6D26FA4">
        <w:start w:val="1"/>
        <w:numFmt w:val="decimal"/>
        <w:lvlText w:val="%6."/>
        <w:lvlJc w:val="left"/>
        <w:pPr>
          <w:tabs>
            <w:tab w:val="left" w:pos="720"/>
          </w:tabs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FFED95C">
        <w:start w:val="1"/>
        <w:numFmt w:val="decimal"/>
        <w:lvlText w:val="%7."/>
        <w:lvlJc w:val="left"/>
        <w:pPr>
          <w:tabs>
            <w:tab w:val="left" w:pos="720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3BE6A36">
        <w:start w:val="1"/>
        <w:numFmt w:val="decimal"/>
        <w:lvlText w:val="%8."/>
        <w:lvlJc w:val="left"/>
        <w:pPr>
          <w:tabs>
            <w:tab w:val="left" w:pos="720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A1057F6">
        <w:start w:val="1"/>
        <w:numFmt w:val="decimal"/>
        <w:lvlText w:val="%9."/>
        <w:lvlJc w:val="left"/>
        <w:pPr>
          <w:tabs>
            <w:tab w:val="left" w:pos="720"/>
          </w:tabs>
          <w:ind w:left="61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</w:num>
  <w:num w:numId="10">
    <w:abstractNumId w:val="3"/>
  </w:num>
  <w:num w:numId="11">
    <w:abstractNumId w:val="2"/>
    <w:lvlOverride w:ilvl="0">
      <w:startOverride w:val="6"/>
      <w:lvl w:ilvl="0" w:tplc="195080F2">
        <w:start w:val="6"/>
        <w:numFmt w:val="decimal"/>
        <w:lvlText w:val="%1."/>
        <w:lvlJc w:val="left"/>
        <w:pPr>
          <w:tabs>
            <w:tab w:val="num" w:pos="533"/>
          </w:tabs>
          <w:ind w:left="827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4842774C">
        <w:start w:val="1"/>
        <w:numFmt w:val="decimal"/>
        <w:lvlText w:val="%2."/>
        <w:lvlJc w:val="left"/>
        <w:pPr>
          <w:tabs>
            <w:tab w:val="left" w:pos="426"/>
            <w:tab w:val="num" w:pos="1620"/>
          </w:tabs>
          <w:ind w:left="1914" w:hanging="1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26FE3394">
        <w:start w:val="1"/>
        <w:numFmt w:val="decimal"/>
        <w:lvlText w:val="%3."/>
        <w:lvlJc w:val="left"/>
        <w:pPr>
          <w:tabs>
            <w:tab w:val="left" w:pos="426"/>
            <w:tab w:val="num" w:pos="2340"/>
          </w:tabs>
          <w:ind w:left="2634" w:hanging="1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35E8957A">
        <w:start w:val="1"/>
        <w:numFmt w:val="decimal"/>
        <w:lvlText w:val="%4."/>
        <w:lvlJc w:val="left"/>
        <w:pPr>
          <w:tabs>
            <w:tab w:val="left" w:pos="426"/>
            <w:tab w:val="num" w:pos="3060"/>
          </w:tabs>
          <w:ind w:left="3354" w:hanging="1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0AE8CDA0">
        <w:start w:val="1"/>
        <w:numFmt w:val="decimal"/>
        <w:lvlText w:val="%5."/>
        <w:lvlJc w:val="left"/>
        <w:pPr>
          <w:tabs>
            <w:tab w:val="left" w:pos="426"/>
            <w:tab w:val="num" w:pos="3780"/>
          </w:tabs>
          <w:ind w:left="4074" w:hanging="1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F6D26FA4">
        <w:start w:val="1"/>
        <w:numFmt w:val="decimal"/>
        <w:lvlText w:val="%6."/>
        <w:lvlJc w:val="left"/>
        <w:pPr>
          <w:tabs>
            <w:tab w:val="left" w:pos="426"/>
            <w:tab w:val="num" w:pos="4500"/>
          </w:tabs>
          <w:ind w:left="4794" w:hanging="1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7FFED95C">
        <w:start w:val="1"/>
        <w:numFmt w:val="decimal"/>
        <w:lvlText w:val="%7."/>
        <w:lvlJc w:val="left"/>
        <w:pPr>
          <w:tabs>
            <w:tab w:val="left" w:pos="426"/>
            <w:tab w:val="num" w:pos="5220"/>
          </w:tabs>
          <w:ind w:left="5514" w:hanging="1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33BE6A36">
        <w:start w:val="1"/>
        <w:numFmt w:val="decimal"/>
        <w:lvlText w:val="%8."/>
        <w:lvlJc w:val="left"/>
        <w:pPr>
          <w:tabs>
            <w:tab w:val="left" w:pos="426"/>
            <w:tab w:val="num" w:pos="5940"/>
          </w:tabs>
          <w:ind w:left="6234" w:hanging="1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0A1057F6">
        <w:start w:val="1"/>
        <w:numFmt w:val="decimal"/>
        <w:lvlText w:val="%9."/>
        <w:lvlJc w:val="left"/>
        <w:pPr>
          <w:tabs>
            <w:tab w:val="left" w:pos="426"/>
            <w:tab w:val="num" w:pos="6660"/>
          </w:tabs>
          <w:ind w:left="6954" w:hanging="1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2">
    <w:abstractNumId w:val="2"/>
    <w:lvlOverride w:ilvl="0">
      <w:startOverride w:val="1"/>
      <w:lvl w:ilvl="0" w:tplc="195080F2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842774C">
        <w:start w:val="1"/>
        <w:numFmt w:val="decimal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6FE3394">
        <w:start w:val="1"/>
        <w:numFmt w:val="decimal"/>
        <w:lvlText w:val="%3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5E8957A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E8CDA0">
        <w:start w:val="1"/>
        <w:numFmt w:val="decimal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6D26FA4">
        <w:start w:val="1"/>
        <w:numFmt w:val="decimal"/>
        <w:lvlText w:val="%6."/>
        <w:lvlJc w:val="left"/>
        <w:pPr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FFED95C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3BE6A36">
        <w:start w:val="1"/>
        <w:numFmt w:val="decimal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A1057F6">
        <w:start w:val="1"/>
        <w:numFmt w:val="decimal"/>
        <w:lvlText w:val="%9."/>
        <w:lvlJc w:val="left"/>
        <w:pPr>
          <w:ind w:left="61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42"/>
    <w:rsid w:val="000309D8"/>
    <w:rsid w:val="00046147"/>
    <w:rsid w:val="00083A92"/>
    <w:rsid w:val="000B2175"/>
    <w:rsid w:val="001066DE"/>
    <w:rsid w:val="00151C9A"/>
    <w:rsid w:val="001F6262"/>
    <w:rsid w:val="00202A76"/>
    <w:rsid w:val="002201EF"/>
    <w:rsid w:val="00253B96"/>
    <w:rsid w:val="00264B94"/>
    <w:rsid w:val="002A3773"/>
    <w:rsid w:val="002B2472"/>
    <w:rsid w:val="00302EF2"/>
    <w:rsid w:val="0030753D"/>
    <w:rsid w:val="003334D1"/>
    <w:rsid w:val="00403DE5"/>
    <w:rsid w:val="00474B1C"/>
    <w:rsid w:val="004B7AFA"/>
    <w:rsid w:val="00615142"/>
    <w:rsid w:val="006200AC"/>
    <w:rsid w:val="006859C9"/>
    <w:rsid w:val="00710E9D"/>
    <w:rsid w:val="007C1D33"/>
    <w:rsid w:val="00814950"/>
    <w:rsid w:val="008863FA"/>
    <w:rsid w:val="00894535"/>
    <w:rsid w:val="008C736C"/>
    <w:rsid w:val="008D7857"/>
    <w:rsid w:val="009B3360"/>
    <w:rsid w:val="009E2156"/>
    <w:rsid w:val="00A10EB9"/>
    <w:rsid w:val="00A12883"/>
    <w:rsid w:val="00AE42DF"/>
    <w:rsid w:val="00BD5794"/>
    <w:rsid w:val="00C038CA"/>
    <w:rsid w:val="00E27475"/>
    <w:rsid w:val="00EA2C65"/>
    <w:rsid w:val="00EB1103"/>
    <w:rsid w:val="00EE0013"/>
    <w:rsid w:val="00EE5D1E"/>
    <w:rsid w:val="00F46714"/>
    <w:rsid w:val="00FA00F9"/>
    <w:rsid w:val="00FB4069"/>
    <w:rsid w:val="00FE03C7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04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9"/>
      </w:numPr>
    </w:pPr>
  </w:style>
  <w:style w:type="paragraph" w:styleId="Listenabsatz">
    <w:name w:val="List Paragraph"/>
    <w:basedOn w:val="Standard"/>
    <w:uiPriority w:val="34"/>
    <w:qFormat/>
    <w:rsid w:val="0089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4026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McCrae</dc:creator>
  <cp:lastModifiedBy>Lutz</cp:lastModifiedBy>
  <cp:revision>2</cp:revision>
  <cp:lastPrinted>2021-09-07T09:45:00Z</cp:lastPrinted>
  <dcterms:created xsi:type="dcterms:W3CDTF">2021-09-07T10:22:00Z</dcterms:created>
  <dcterms:modified xsi:type="dcterms:W3CDTF">2021-09-07T10:22:00Z</dcterms:modified>
</cp:coreProperties>
</file>